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E56D55" w14:textId="77777777" w:rsidR="00054158" w:rsidRDefault="005B74B2">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Header"/>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Heading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Heading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Heading2"/>
      </w:pPr>
      <w:r>
        <w:t>Topic A1: Blind Decoding Capability, Multi-slot monitoring</w:t>
      </w:r>
    </w:p>
    <w:p w14:paraId="4AB11608" w14:textId="77777777" w:rsidR="00054158" w:rsidRDefault="005B74B2">
      <w:pPr>
        <w:pStyle w:val="Heading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ListParagraph"/>
              <w:numPr>
                <w:ilvl w:val="0"/>
                <w:numId w:val="16"/>
              </w:numPr>
            </w:pPr>
            <w:r>
              <w:lastRenderedPageBreak/>
              <w:t xml:space="preserve">Alt. 1: Use a fixed pattern of slot groups as the baseline to define the new capability. </w:t>
            </w:r>
          </w:p>
          <w:p w14:paraId="1FA438E2" w14:textId="77777777" w:rsidR="00054158" w:rsidRDefault="005B74B2">
            <w:pPr>
              <w:pStyle w:val="ListParagraph"/>
              <w:numPr>
                <w:ilvl w:val="1"/>
                <w:numId w:val="16"/>
              </w:numPr>
            </w:pPr>
            <w:r>
              <w:t>Each slot group consists of X slots</w:t>
            </w:r>
          </w:p>
          <w:p w14:paraId="7A2704D9" w14:textId="77777777" w:rsidR="00054158" w:rsidRDefault="005B74B2">
            <w:pPr>
              <w:pStyle w:val="ListParagraph"/>
              <w:numPr>
                <w:ilvl w:val="1"/>
                <w:numId w:val="16"/>
              </w:numPr>
            </w:pPr>
            <w:r>
              <w:t>Slot groups are consecutive and non-overlapping</w:t>
            </w:r>
          </w:p>
          <w:p w14:paraId="45F1F55D" w14:textId="77777777" w:rsidR="00054158" w:rsidRDefault="005B74B2">
            <w:pPr>
              <w:pStyle w:val="ListParagraph"/>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ListParagraph"/>
              <w:numPr>
                <w:ilvl w:val="2"/>
                <w:numId w:val="16"/>
              </w:numPr>
            </w:pPr>
            <w:r>
              <w:t>The location of the Y slots within the X slots is maintained across different slot groups</w:t>
            </w:r>
          </w:p>
          <w:p w14:paraId="44EF350A" w14:textId="77777777" w:rsidR="00054158" w:rsidRDefault="005B74B2">
            <w:pPr>
              <w:pStyle w:val="ListParagraph"/>
              <w:numPr>
                <w:ilvl w:val="1"/>
                <w:numId w:val="16"/>
              </w:numPr>
            </w:pPr>
            <w:r>
              <w:t>Further discuss down-selection of Y within 1&lt;=Y&lt;=X/2 (both in units of slot) when X&gt;1</w:t>
            </w:r>
          </w:p>
          <w:p w14:paraId="27D29AC6" w14:textId="77777777" w:rsidR="00054158" w:rsidRDefault="005B74B2">
            <w:pPr>
              <w:pStyle w:val="ListParagraph"/>
              <w:numPr>
                <w:ilvl w:val="1"/>
                <w:numId w:val="16"/>
              </w:numPr>
            </w:pPr>
            <w:r>
              <w:t>FFS: Further definition of capabilities</w:t>
            </w:r>
          </w:p>
          <w:p w14:paraId="5588651C" w14:textId="77777777" w:rsidR="00054158" w:rsidRDefault="005B74B2">
            <w:pPr>
              <w:pStyle w:val="ListParagraph"/>
              <w:numPr>
                <w:ilvl w:val="0"/>
                <w:numId w:val="16"/>
              </w:numPr>
            </w:pPr>
            <w:r>
              <w:t>FFS: The following issues for the search space configuration discussion</w:t>
            </w:r>
          </w:p>
          <w:p w14:paraId="6C9BD270" w14:textId="77777777" w:rsidR="00054158" w:rsidRDefault="005B74B2">
            <w:pPr>
              <w:pStyle w:val="ListParagraph"/>
              <w:numPr>
                <w:ilvl w:val="1"/>
                <w:numId w:val="16"/>
              </w:numPr>
            </w:pPr>
            <w:r>
              <w:t>Whether a slot group is aligned with a slot boundary</w:t>
            </w:r>
          </w:p>
          <w:p w14:paraId="30E508C7" w14:textId="77777777" w:rsidR="00054158" w:rsidRDefault="005B74B2">
            <w:pPr>
              <w:pStyle w:val="ListParagraph"/>
              <w:numPr>
                <w:ilvl w:val="1"/>
                <w:numId w:val="16"/>
              </w:numPr>
            </w:pPr>
            <w:r>
              <w:t xml:space="preserve">Restrictions on location of the Y slots within a slot group, </w:t>
            </w:r>
            <w:proofErr w:type="gramStart"/>
            <w:r>
              <w:t>e.g.</w:t>
            </w:r>
            <w:proofErr w:type="gramEnd"/>
            <w:r>
              <w:t xml:space="preserve"> whether to restrict the location of a SS to be within the first Y slots within a slot group</w:t>
            </w:r>
          </w:p>
          <w:p w14:paraId="5D8E77F5" w14:textId="77777777" w:rsidR="00054158" w:rsidRDefault="005B74B2">
            <w:pPr>
              <w:pStyle w:val="ListParagraph"/>
              <w:widowControl/>
              <w:numPr>
                <w:ilvl w:val="0"/>
                <w:numId w:val="16"/>
              </w:numPr>
            </w:pPr>
            <w:r>
              <w:t>FFS: What the UE capability defines for monitoring within the Y slots</w:t>
            </w:r>
          </w:p>
          <w:p w14:paraId="3D9CDEA7" w14:textId="77777777" w:rsidR="00054158" w:rsidRDefault="005B74B2">
            <w:pPr>
              <w:pStyle w:val="ListParagraph"/>
              <w:widowControl/>
              <w:numPr>
                <w:ilvl w:val="0"/>
                <w:numId w:val="16"/>
              </w:numPr>
            </w:pPr>
            <w:r>
              <w:t>Alt 2: Use an (X, Y) span as the baseline to define the new capability</w:t>
            </w:r>
          </w:p>
          <w:p w14:paraId="46166EAE"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ListParagraph"/>
              <w:widowControl/>
              <w:numPr>
                <w:ilvl w:val="1"/>
                <w:numId w:val="16"/>
              </w:numPr>
            </w:pPr>
            <w:r>
              <w:t>Y &lt;= X</w:t>
            </w:r>
          </w:p>
          <w:p w14:paraId="2A0DCBA9" w14:textId="77777777" w:rsidR="00054158" w:rsidRDefault="005B74B2">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ListParagraph"/>
              <w:widowControl/>
              <w:numPr>
                <w:ilvl w:val="1"/>
                <w:numId w:val="16"/>
              </w:numPr>
            </w:pPr>
            <w:r>
              <w:t>FFS: Further definition of capabilities</w:t>
            </w:r>
          </w:p>
          <w:p w14:paraId="671319D2" w14:textId="77777777" w:rsidR="00054158" w:rsidRDefault="005B74B2">
            <w:pPr>
              <w:pStyle w:val="ListParagraph"/>
              <w:widowControl/>
              <w:numPr>
                <w:ilvl w:val="0"/>
                <w:numId w:val="16"/>
              </w:numPr>
            </w:pPr>
            <w:r>
              <w:t xml:space="preserve">Alt 3: Use a sliding window of X slots as the baseline to define the new capability. </w:t>
            </w:r>
          </w:p>
          <w:p w14:paraId="62D28685" w14:textId="77777777" w:rsidR="00054158" w:rsidRDefault="005B74B2">
            <w:pPr>
              <w:pStyle w:val="ListParagraph"/>
              <w:widowControl/>
              <w:numPr>
                <w:ilvl w:val="1"/>
                <w:numId w:val="16"/>
              </w:numPr>
            </w:pPr>
            <w:r>
              <w:t>The capability indicates the BD/CCE budget within the sliding window</w:t>
            </w:r>
          </w:p>
          <w:p w14:paraId="417F9879" w14:textId="77777777" w:rsidR="00054158" w:rsidRDefault="005B74B2">
            <w:pPr>
              <w:pStyle w:val="ListParagraph"/>
              <w:widowControl/>
              <w:numPr>
                <w:ilvl w:val="1"/>
                <w:numId w:val="16"/>
              </w:numPr>
            </w:pPr>
            <w:r>
              <w:t xml:space="preserve"> The sliding unit of the sliding window is [1] slot.</w:t>
            </w:r>
          </w:p>
          <w:p w14:paraId="570932F9" w14:textId="77777777" w:rsidR="00054158" w:rsidRDefault="005B74B2">
            <w:pPr>
              <w:pStyle w:val="ListParagraph"/>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Heading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w:t>
      </w:r>
      <w:proofErr w:type="gramStart"/>
      <w:r>
        <w:rPr>
          <w:lang w:val="en-GB" w:eastAsia="zh-CN"/>
        </w:rPr>
        <w:t>e.g.</w:t>
      </w:r>
      <w:proofErr w:type="gramEnd"/>
      <w:r>
        <w:rPr>
          <w:lang w:val="en-GB" w:eastAsia="zh-CN"/>
        </w:rPr>
        <w:t xml:space="preserve">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proofErr w:type="spellStart"/>
            <w:r>
              <w:rPr>
                <w:sz w:val="20"/>
              </w:rPr>
              <w:t>Futurewei</w:t>
            </w:r>
            <w:proofErr w:type="spellEnd"/>
          </w:p>
        </w:tc>
        <w:tc>
          <w:tcPr>
            <w:tcW w:w="12176" w:type="dxa"/>
          </w:tcPr>
          <w:p w14:paraId="5BA1BD14" w14:textId="77777777" w:rsidR="00054158" w:rsidRDefault="005B74B2">
            <w:pPr>
              <w:rPr>
                <w:sz w:val="20"/>
                <w:lang w:eastAsia="zh-CN"/>
              </w:rPr>
            </w:pPr>
            <w:r>
              <w:rPr>
                <w:sz w:val="20"/>
                <w:lang w:eastAsia="zh-CN"/>
              </w:rPr>
              <w:t xml:space="preserve">We support Alt-1 and agree with Ericsson that preferring simplicity to </w:t>
            </w:r>
            <w:proofErr w:type="gramStart"/>
            <w:r>
              <w:rPr>
                <w:sz w:val="20"/>
                <w:lang w:eastAsia="zh-CN"/>
              </w:rPr>
              <w:t>flexibility  is</w:t>
            </w:r>
            <w:proofErr w:type="gramEnd"/>
            <w:r>
              <w:rPr>
                <w:sz w:val="20"/>
                <w:lang w:eastAsia="zh-CN"/>
              </w:rPr>
              <w:t xml:space="preserve">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 xml:space="preserve">Although we are willing to compromise, we think a </w:t>
            </w:r>
            <w:proofErr w:type="gramStart"/>
            <w:r>
              <w:rPr>
                <w:lang w:eastAsia="zh-CN"/>
              </w:rPr>
              <w:t>detailed points</w:t>
            </w:r>
            <w:proofErr w:type="gramEnd"/>
            <w:r>
              <w:rPr>
                <w:lang w:eastAsia="zh-CN"/>
              </w:rPr>
              <w:t xml:space="preserve">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proofErr w:type="spellStart"/>
            <w:r>
              <w:t>InterDigital</w:t>
            </w:r>
            <w:proofErr w:type="spellEnd"/>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 xml:space="preserve">We do think that some changes may still be needed to </w:t>
            </w:r>
            <w:proofErr w:type="gramStart"/>
            <w:r>
              <w:rPr>
                <w:sz w:val="20"/>
                <w:lang w:eastAsia="zh-CN"/>
              </w:rPr>
              <w:t>monitoring</w:t>
            </w:r>
            <w:proofErr w:type="gramEnd"/>
            <w:r>
              <w:rPr>
                <w:sz w:val="20"/>
                <w:lang w:eastAsia="zh-CN"/>
              </w:rPr>
              <w:t xml:space="preserve">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w:t>
            </w:r>
            <w:proofErr w:type="gramStart"/>
            <w:r>
              <w:rPr>
                <w:lang w:eastAsia="zh-CN"/>
              </w:rPr>
              <w:t>e.g.</w:t>
            </w:r>
            <w:proofErr w:type="gramEnd"/>
            <w:r>
              <w:rPr>
                <w:lang w:eastAsia="zh-CN"/>
              </w:rPr>
              <w:t xml:space="preserve">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 xml:space="preserve">Huawei, </w:t>
            </w:r>
            <w:proofErr w:type="spellStart"/>
            <w:r>
              <w:rPr>
                <w:rFonts w:hint="eastAsia"/>
              </w:rPr>
              <w:t>HiSilicon</w:t>
            </w:r>
            <w:proofErr w:type="spellEnd"/>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w:t>
            </w:r>
            <w:proofErr w:type="gramStart"/>
            <w:r>
              <w:rPr>
                <w:lang w:eastAsia="zh-CN"/>
              </w:rPr>
              <w:t>i.e.</w:t>
            </w:r>
            <w:proofErr w:type="gramEnd"/>
            <w:r>
              <w:rPr>
                <w:lang w:eastAsia="zh-CN"/>
              </w:rPr>
              <w:t xml:space="preserv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Heading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Pr="00BA0B3D" w:rsidRDefault="005B74B2">
      <w:pPr>
        <w:pStyle w:val="Heading4"/>
        <w:rPr>
          <w:sz w:val="22"/>
          <w:szCs w:val="22"/>
        </w:rPr>
      </w:pPr>
      <w:r w:rsidRPr="00BA0B3D">
        <w:rPr>
          <w:sz w:val="22"/>
          <w:szCs w:val="22"/>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proofErr w:type="spellStart"/>
            <w:r>
              <w:rPr>
                <w:rFonts w:hint="eastAsia"/>
                <w:lang w:eastAsia="zh-CN"/>
              </w:rPr>
              <w:t>Transsion</w:t>
            </w:r>
            <w:proofErr w:type="spellEnd"/>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 xml:space="preserve">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w:t>
            </w:r>
            <w:proofErr w:type="gramStart"/>
            <w:r>
              <w:rPr>
                <w:lang w:eastAsia="zh-CN"/>
              </w:rPr>
              <w:t>e.g.</w:t>
            </w:r>
            <w:proofErr w:type="gramEnd"/>
            <w:r>
              <w:rPr>
                <w:lang w:eastAsia="zh-CN"/>
              </w:rPr>
              <w:t xml:space="preserve">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w:t>
            </w:r>
            <w:proofErr w:type="gramStart"/>
            <w:r>
              <w:rPr>
                <w:sz w:val="20"/>
                <w:lang w:eastAsia="zh-CN"/>
              </w:rPr>
              <w:t>1)+(</w:t>
            </w:r>
            <w:proofErr w:type="gramEnd"/>
            <w:r>
              <w:rPr>
                <w:sz w:val="20"/>
                <w:lang w:eastAsia="zh-CN"/>
              </w:rPr>
              <w:t>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Proposal A1-1</w:t>
            </w:r>
            <w:proofErr w:type="gramStart"/>
            <w:r>
              <w:rPr>
                <w:sz w:val="20"/>
                <w:lang w:eastAsia="zh-CN"/>
              </w:rPr>
              <w:t>A:We</w:t>
            </w:r>
            <w:proofErr w:type="gramEnd"/>
            <w:r>
              <w:rPr>
                <w:sz w:val="20"/>
                <w:lang w:eastAsia="zh-CN"/>
              </w:rPr>
              <w:t xml:space="preserv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w:t>
            </w:r>
            <w:proofErr w:type="gramStart"/>
            <w:r>
              <w:rPr>
                <w:sz w:val="20"/>
                <w:lang w:eastAsia="zh-CN"/>
              </w:rPr>
              <w:t>discussion, and</w:t>
            </w:r>
            <w:proofErr w:type="gramEnd"/>
            <w:r>
              <w:rPr>
                <w:sz w:val="20"/>
                <w:lang w:eastAsia="zh-CN"/>
              </w:rPr>
              <w:t xml:space="preserve"> try to resolve the concerns on Alt 2 from other companies’ comment. </w:t>
            </w:r>
          </w:p>
          <w:p w14:paraId="10338B24"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w:t>
            </w:r>
            <w:proofErr w:type="gramStart"/>
            <w:r>
              <w:rPr>
                <w:rFonts w:ascii="Times New Roman" w:hAnsi="Times New Roman"/>
                <w:sz w:val="20"/>
                <w:lang w:eastAsia="zh-CN"/>
              </w:rPr>
              <w:t>is the concern</w:t>
            </w:r>
            <w:proofErr w:type="gramEnd"/>
            <w:r>
              <w:rPr>
                <w:rFonts w:ascii="Times New Roman" w:hAnsi="Times New Roman"/>
                <w:sz w:val="20"/>
                <w:lang w:eastAsia="zh-CN"/>
              </w:rPr>
              <w:t xml:space="preserve"> when non-aligned span is used for FR2-2 multi-slot based PDCCH monitoring. If there is indeed a valid concern, we can also be ok to support aligned span only for FR2-2. </w:t>
            </w:r>
          </w:p>
          <w:p w14:paraId="246DAD36"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2F33EBC5"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ListParagraph"/>
              <w:widowControl/>
              <w:numPr>
                <w:ilvl w:val="0"/>
                <w:numId w:val="16"/>
              </w:numPr>
            </w:pPr>
            <w:r>
              <w:t>Alt 2: Use an (X, Y) span as the baseline to define the new capability</w:t>
            </w:r>
          </w:p>
          <w:p w14:paraId="6A6784B3"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ListParagraph"/>
              <w:widowControl/>
              <w:numPr>
                <w:ilvl w:val="1"/>
                <w:numId w:val="16"/>
              </w:numPr>
              <w:rPr>
                <w:strike/>
                <w:color w:val="FF0000"/>
              </w:rPr>
            </w:pPr>
            <w:r>
              <w:rPr>
                <w:strike/>
                <w:color w:val="FF0000"/>
              </w:rPr>
              <w:t>Y &lt;= X</w:t>
            </w:r>
          </w:p>
          <w:p w14:paraId="1A5A903A" w14:textId="77777777" w:rsidR="00054158" w:rsidRDefault="005B74B2">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ListParagraph"/>
              <w:widowControl/>
              <w:numPr>
                <w:ilvl w:val="1"/>
                <w:numId w:val="16"/>
              </w:numPr>
              <w:rPr>
                <w:strike/>
                <w:color w:val="FF0000"/>
              </w:rPr>
            </w:pPr>
            <w:r>
              <w:rPr>
                <w:strike/>
                <w:color w:val="FF0000"/>
              </w:rPr>
              <w:t>FFS: Further definition of capabilities</w:t>
            </w:r>
          </w:p>
          <w:p w14:paraId="2B4E40E8" w14:textId="77777777" w:rsidR="00054158" w:rsidRDefault="005B74B2">
            <w:pPr>
              <w:pStyle w:val="ListParagraph"/>
              <w:widowControl/>
              <w:numPr>
                <w:ilvl w:val="1"/>
                <w:numId w:val="16"/>
              </w:numPr>
              <w:rPr>
                <w:color w:val="FF0000"/>
              </w:rPr>
            </w:pPr>
            <w:r>
              <w:rPr>
                <w:color w:val="FF0000"/>
              </w:rPr>
              <w:t>Dropping rule from Rel-15 can be reused</w:t>
            </w:r>
          </w:p>
          <w:p w14:paraId="741CD221" w14:textId="77777777" w:rsidR="00054158" w:rsidRDefault="005B74B2">
            <w:pPr>
              <w:pStyle w:val="ListParagraph"/>
              <w:widowControl/>
              <w:numPr>
                <w:ilvl w:val="1"/>
                <w:numId w:val="16"/>
              </w:numPr>
              <w:rPr>
                <w:color w:val="FF0000"/>
              </w:rPr>
            </w:pPr>
            <w:r>
              <w:rPr>
                <w:color w:val="FF0000"/>
              </w:rPr>
              <w:t>[For CA case, spans in different carriers are aligned.]</w:t>
            </w:r>
          </w:p>
          <w:p w14:paraId="10B631A1" w14:textId="77777777" w:rsidR="00054158" w:rsidRDefault="005B74B2">
            <w:pPr>
              <w:pStyle w:val="ListParagraph"/>
              <w:widowControl/>
              <w:numPr>
                <w:ilvl w:val="1"/>
                <w:numId w:val="16"/>
              </w:numPr>
              <w:rPr>
                <w:color w:val="FF0000"/>
              </w:rPr>
            </w:pPr>
            <w:r>
              <w:rPr>
                <w:color w:val="FF0000"/>
              </w:rPr>
              <w:t>For 480 kHz SCS, support (</w:t>
            </w:r>
            <w:proofErr w:type="gramStart"/>
            <w:r>
              <w:rPr>
                <w:color w:val="FF0000"/>
              </w:rPr>
              <w:t>X,Y</w:t>
            </w:r>
            <w:proofErr w:type="gramEnd"/>
            <w:r>
              <w:rPr>
                <w:color w:val="FF0000"/>
              </w:rPr>
              <w:t>)=</w:t>
            </w:r>
          </w:p>
          <w:p w14:paraId="389AA7DC" w14:textId="77777777" w:rsidR="00054158" w:rsidRPr="002D3CF1" w:rsidRDefault="005B74B2">
            <w:pPr>
              <w:pStyle w:val="ListParagraph"/>
              <w:widowControl/>
              <w:numPr>
                <w:ilvl w:val="2"/>
                <w:numId w:val="16"/>
              </w:numPr>
              <w:rPr>
                <w:color w:val="FF0000"/>
                <w:lang w:val="sv-SE"/>
              </w:rPr>
            </w:pPr>
            <w:r w:rsidRPr="002D3CF1">
              <w:rPr>
                <w:color w:val="FF0000"/>
                <w:lang w:val="sv-SE"/>
              </w:rPr>
              <w:t xml:space="preserve">(4 </w:t>
            </w:r>
            <w:proofErr w:type="spellStart"/>
            <w:r w:rsidRPr="002D3CF1">
              <w:rPr>
                <w:color w:val="FF0000"/>
                <w:lang w:val="sv-SE"/>
              </w:rPr>
              <w:t>slots</w:t>
            </w:r>
            <w:proofErr w:type="spellEnd"/>
            <w:r w:rsidRPr="002D3CF1">
              <w:rPr>
                <w:color w:val="FF0000"/>
                <w:lang w:val="sv-SE"/>
              </w:rPr>
              <w:t xml:space="preserve">, 3 symbols), (4 </w:t>
            </w:r>
            <w:proofErr w:type="spellStart"/>
            <w:r w:rsidRPr="002D3CF1">
              <w:rPr>
                <w:color w:val="FF0000"/>
                <w:lang w:val="sv-SE"/>
              </w:rPr>
              <w:t>slots</w:t>
            </w:r>
            <w:proofErr w:type="spellEnd"/>
            <w:r w:rsidRPr="002D3CF1">
              <w:rPr>
                <w:color w:val="FF0000"/>
                <w:lang w:val="sv-SE"/>
              </w:rPr>
              <w:t xml:space="preserve">, 1 </w:t>
            </w:r>
            <w:proofErr w:type="spellStart"/>
            <w:r w:rsidRPr="002D3CF1">
              <w:rPr>
                <w:color w:val="FF0000"/>
                <w:lang w:val="sv-SE"/>
              </w:rPr>
              <w:t>slot</w:t>
            </w:r>
            <w:proofErr w:type="spellEnd"/>
            <w:r w:rsidRPr="002D3CF1">
              <w:rPr>
                <w:color w:val="FF0000"/>
                <w:lang w:val="sv-SE"/>
              </w:rPr>
              <w:t xml:space="preserve">), FFS (4 </w:t>
            </w:r>
            <w:proofErr w:type="spellStart"/>
            <w:r w:rsidRPr="002D3CF1">
              <w:rPr>
                <w:color w:val="FF0000"/>
                <w:lang w:val="sv-SE"/>
              </w:rPr>
              <w:t>slots</w:t>
            </w:r>
            <w:proofErr w:type="spellEnd"/>
            <w:r w:rsidRPr="002D3CF1">
              <w:rPr>
                <w:color w:val="FF0000"/>
                <w:lang w:val="sv-SE"/>
              </w:rPr>
              <w:t xml:space="preserve">, 2 </w:t>
            </w:r>
            <w:proofErr w:type="spellStart"/>
            <w:r w:rsidRPr="002D3CF1">
              <w:rPr>
                <w:color w:val="FF0000"/>
                <w:lang w:val="sv-SE"/>
              </w:rPr>
              <w:t>slots</w:t>
            </w:r>
            <w:proofErr w:type="spellEnd"/>
            <w:r w:rsidRPr="002D3CF1">
              <w:rPr>
                <w:color w:val="FF0000"/>
                <w:lang w:val="sv-SE"/>
              </w:rPr>
              <w:t>)</w:t>
            </w:r>
          </w:p>
          <w:p w14:paraId="20266982" w14:textId="77777777" w:rsidR="00054158" w:rsidRDefault="005B74B2">
            <w:pPr>
              <w:pStyle w:val="ListParagraph"/>
              <w:widowControl/>
              <w:numPr>
                <w:ilvl w:val="1"/>
                <w:numId w:val="16"/>
              </w:numPr>
              <w:rPr>
                <w:color w:val="FF0000"/>
              </w:rPr>
            </w:pPr>
            <w:r>
              <w:rPr>
                <w:color w:val="FF0000"/>
              </w:rPr>
              <w:t>For 960 kHz SCS, support (</w:t>
            </w:r>
            <w:proofErr w:type="gramStart"/>
            <w:r>
              <w:rPr>
                <w:color w:val="FF0000"/>
              </w:rPr>
              <w:t>X,Y</w:t>
            </w:r>
            <w:proofErr w:type="gramEnd"/>
            <w:r>
              <w:rPr>
                <w:color w:val="FF0000"/>
              </w:rPr>
              <w:t>)=</w:t>
            </w:r>
          </w:p>
          <w:p w14:paraId="7CAA57BF" w14:textId="77777777" w:rsidR="00054158" w:rsidRPr="002D3CF1" w:rsidRDefault="005B74B2">
            <w:pPr>
              <w:pStyle w:val="ListParagraph"/>
              <w:widowControl/>
              <w:numPr>
                <w:ilvl w:val="2"/>
                <w:numId w:val="16"/>
              </w:numPr>
              <w:rPr>
                <w:color w:val="FF0000"/>
                <w:lang w:val="sv-SE"/>
              </w:rPr>
            </w:pPr>
            <w:r w:rsidRPr="002D3CF1">
              <w:rPr>
                <w:color w:val="FF0000"/>
                <w:lang w:val="sv-SE"/>
              </w:rPr>
              <w:t xml:space="preserve">(8 </w:t>
            </w:r>
            <w:proofErr w:type="spellStart"/>
            <w:r w:rsidRPr="002D3CF1">
              <w:rPr>
                <w:color w:val="FF0000"/>
                <w:lang w:val="sv-SE"/>
              </w:rPr>
              <w:t>slots</w:t>
            </w:r>
            <w:proofErr w:type="spellEnd"/>
            <w:r w:rsidRPr="002D3CF1">
              <w:rPr>
                <w:color w:val="FF0000"/>
                <w:lang w:val="sv-SE"/>
              </w:rPr>
              <w:t xml:space="preserve">, 3 symbols), (8 </w:t>
            </w:r>
            <w:proofErr w:type="spellStart"/>
            <w:r w:rsidRPr="002D3CF1">
              <w:rPr>
                <w:color w:val="FF0000"/>
                <w:lang w:val="sv-SE"/>
              </w:rPr>
              <w:t>slots</w:t>
            </w:r>
            <w:proofErr w:type="spellEnd"/>
            <w:r w:rsidRPr="002D3CF1">
              <w:rPr>
                <w:color w:val="FF0000"/>
                <w:lang w:val="sv-SE"/>
              </w:rPr>
              <w:t xml:space="preserve">, 1 </w:t>
            </w:r>
            <w:proofErr w:type="spellStart"/>
            <w:r w:rsidRPr="002D3CF1">
              <w:rPr>
                <w:color w:val="FF0000"/>
                <w:lang w:val="sv-SE"/>
              </w:rPr>
              <w:t>slot</w:t>
            </w:r>
            <w:proofErr w:type="spellEnd"/>
            <w:r w:rsidRPr="002D3CF1">
              <w:rPr>
                <w:color w:val="FF0000"/>
                <w:lang w:val="sv-SE"/>
              </w:rPr>
              <w:t xml:space="preserve">), FFS (8 </w:t>
            </w:r>
            <w:proofErr w:type="spellStart"/>
            <w:r w:rsidRPr="002D3CF1">
              <w:rPr>
                <w:color w:val="FF0000"/>
                <w:lang w:val="sv-SE"/>
              </w:rPr>
              <w:t>slots</w:t>
            </w:r>
            <w:proofErr w:type="spellEnd"/>
            <w:r w:rsidRPr="002D3CF1">
              <w:rPr>
                <w:color w:val="FF0000"/>
                <w:lang w:val="sv-SE"/>
              </w:rPr>
              <w:t xml:space="preserve">, 2 </w:t>
            </w:r>
            <w:proofErr w:type="spellStart"/>
            <w:r w:rsidRPr="002D3CF1">
              <w:rPr>
                <w:color w:val="FF0000"/>
                <w:lang w:val="sv-SE"/>
              </w:rPr>
              <w:t>slots</w:t>
            </w:r>
            <w:proofErr w:type="spellEnd"/>
            <w:r w:rsidRPr="002D3CF1">
              <w:rPr>
                <w:color w:val="FF0000"/>
                <w:lang w:val="sv-SE"/>
              </w:rPr>
              <w:t>)</w:t>
            </w:r>
          </w:p>
          <w:p w14:paraId="2DF52B15" w14:textId="77777777" w:rsidR="00054158" w:rsidRDefault="005B74B2">
            <w:pPr>
              <w:pStyle w:val="ListParagraph"/>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ListParagraph"/>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ListParagraph"/>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ListParagraph"/>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ListParagraph"/>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ListParagraph"/>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ListParagraph"/>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SimSun"/>
                <w:lang w:eastAsia="zh-CN"/>
              </w:rPr>
            </w:pPr>
            <w:r>
              <w:rPr>
                <w:rFonts w:eastAsia="MS Mincho"/>
                <w:lang w:eastAsia="ja-JP"/>
              </w:rPr>
              <w:t xml:space="preserve">For Proposal A1-1B, we think that we should try to select either Alt-1 or Alt-2, but we are fine to support both of them if </w:t>
            </w:r>
            <w:proofErr w:type="spellStart"/>
            <w:r>
              <w:rPr>
                <w:rFonts w:eastAsia="MS Mincho"/>
                <w:lang w:eastAsia="ja-JP"/>
              </w:rPr>
              <w:t>majotiry</w:t>
            </w:r>
            <w:proofErr w:type="spellEnd"/>
            <w:r>
              <w:rPr>
                <w:rFonts w:eastAsia="MS Mincho"/>
                <w:lang w:eastAsia="ja-JP"/>
              </w:rPr>
              <w:t xml:space="preserve">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ListParagraph"/>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w:t>
            </w:r>
            <w:proofErr w:type="spellStart"/>
            <w:r w:rsidRPr="00C44A93">
              <w:rPr>
                <w:rFonts w:ascii="Times New Roman" w:hAnsi="Times New Roman"/>
                <w:lang w:eastAsia="zh-CN"/>
              </w:rPr>
              <w:t>can not</w:t>
            </w:r>
            <w:proofErr w:type="spellEnd"/>
            <w:r w:rsidRPr="00C44A93">
              <w:rPr>
                <w:rFonts w:ascii="Times New Roman" w:hAnsi="Times New Roman"/>
                <w:lang w:eastAsia="zh-CN"/>
              </w:rPr>
              <w:t xml:space="preserve">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ListParagraph"/>
              <w:numPr>
                <w:ilvl w:val="0"/>
                <w:numId w:val="80"/>
              </w:numPr>
              <w:rPr>
                <w:rFonts w:ascii="Times New Roman" w:hAnsi="Times New Roman"/>
                <w:lang w:eastAsia="zh-CN"/>
              </w:rPr>
            </w:pPr>
            <w:r w:rsidRPr="00C44A93">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sidRPr="00C44A93">
              <w:rPr>
                <w:rFonts w:ascii="Times New Roman" w:hAnsi="Times New Roman"/>
                <w:lang w:eastAsia="zh-CN"/>
              </w:rPr>
              <w:t>accross</w:t>
            </w:r>
            <w:proofErr w:type="spellEnd"/>
            <w:r w:rsidRPr="00C44A93">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ListParagraph"/>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w:t>
            </w:r>
            <w:proofErr w:type="gramStart"/>
            <w:r>
              <w:rPr>
                <w:lang w:eastAsia="zh-CN"/>
              </w:rPr>
              <w:t>think  alternative</w:t>
            </w:r>
            <w:proofErr w:type="gramEnd"/>
            <w:r>
              <w:rPr>
                <w:lang w:eastAsia="zh-CN"/>
              </w:rPr>
              <w:t xml:space="preser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w:t>
            </w:r>
            <w:proofErr w:type="gramStart"/>
            <w:r w:rsidR="004A6E62">
              <w:rPr>
                <w:lang w:eastAsia="zh-CN"/>
              </w:rPr>
              <w:t>saving</w:t>
            </w:r>
            <w:proofErr w:type="gramEnd"/>
            <w:r w:rsidR="004A6E62">
              <w:rPr>
                <w:lang w:eastAsia="zh-CN"/>
              </w:rPr>
              <w:t xml:space="preserve">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ListParagraph"/>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ListParagraph"/>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ListParagraph"/>
              <w:numPr>
                <w:ilvl w:val="0"/>
                <w:numId w:val="81"/>
              </w:numPr>
              <w:rPr>
                <w:lang w:eastAsia="zh-CN"/>
              </w:rPr>
            </w:pPr>
            <w:r>
              <w:rPr>
                <w:lang w:eastAsia="zh-CN"/>
              </w:rPr>
              <w:t>floating Y location within a X slot-group and the consecutive monitoring Y slots need to satisfy (</w:t>
            </w:r>
            <w:proofErr w:type="gramStart"/>
            <w:r>
              <w:rPr>
                <w:lang w:eastAsia="zh-CN"/>
              </w:rPr>
              <w:t>X,Y</w:t>
            </w:r>
            <w:proofErr w:type="gramEnd"/>
            <w:r>
              <w:rPr>
                <w:lang w:eastAsia="zh-CN"/>
              </w:rPr>
              <w:t xml:space="preserve">) constraint   </w:t>
            </w:r>
            <w:r w:rsidR="004A6E62">
              <w:rPr>
                <w:lang w:eastAsia="zh-CN"/>
              </w:rPr>
              <w:t xml:space="preserve"> </w:t>
            </w:r>
          </w:p>
          <w:p w14:paraId="24E9A371" w14:textId="7F7CD5F9" w:rsidR="00126310" w:rsidRDefault="00126310" w:rsidP="00126310">
            <w:pPr>
              <w:pStyle w:val="ListParagraph"/>
              <w:numPr>
                <w:ilvl w:val="0"/>
                <w:numId w:val="82"/>
              </w:numPr>
              <w:rPr>
                <w:lang w:eastAsia="zh-CN"/>
              </w:rPr>
            </w:pPr>
            <w:r>
              <w:rPr>
                <w:lang w:eastAsia="zh-CN"/>
              </w:rPr>
              <w:t>a capability to indicate supported (</w:t>
            </w:r>
            <w:proofErr w:type="gramStart"/>
            <w:r>
              <w:rPr>
                <w:lang w:eastAsia="zh-CN"/>
              </w:rPr>
              <w:t>X,Y</w:t>
            </w:r>
            <w:proofErr w:type="gramEnd"/>
            <w:r>
              <w:rPr>
                <w:lang w:eastAsia="zh-CN"/>
              </w:rPr>
              <w:t>)</w:t>
            </w:r>
          </w:p>
          <w:p w14:paraId="0F2044F1" w14:textId="77777777" w:rsidR="00126310" w:rsidRDefault="00126310" w:rsidP="00126310">
            <w:pPr>
              <w:pStyle w:val="ListParagraph"/>
              <w:numPr>
                <w:ilvl w:val="0"/>
                <w:numId w:val="82"/>
              </w:numPr>
              <w:rPr>
                <w:lang w:eastAsia="zh-CN"/>
              </w:rPr>
            </w:pPr>
            <w:r>
              <w:rPr>
                <w:lang w:eastAsia="zh-CN"/>
              </w:rPr>
              <w:t xml:space="preserve">a capability to indicate </w:t>
            </w:r>
          </w:p>
          <w:p w14:paraId="7329A78B" w14:textId="29456A7A" w:rsidR="00126310" w:rsidRDefault="00126310" w:rsidP="00126310">
            <w:pPr>
              <w:pStyle w:val="ListParagraph"/>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ListParagraph"/>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ListParagraph"/>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1EE39A5B" w14:textId="77777777" w:rsidR="00EB21C2" w:rsidRDefault="00EB21C2" w:rsidP="00FC5D28">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 xml:space="preserve">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 xml:space="preserve">For Alt 2, the issue might still </w:t>
            </w:r>
            <w:proofErr w:type="gramStart"/>
            <w:r>
              <w:rPr>
                <w:lang w:eastAsia="zh-CN"/>
              </w:rPr>
              <w:t>exist</w:t>
            </w:r>
            <w:proofErr w:type="gramEnd"/>
            <w:r>
              <w:rPr>
                <w:lang w:eastAsia="zh-CN"/>
              </w:rPr>
              <w:t xml:space="preserve">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 xml:space="preserve">ly support Alt 1 or Alt 2. either one can work. but supporting both of them is not a </w:t>
            </w:r>
            <w:proofErr w:type="spellStart"/>
            <w:r>
              <w:rPr>
                <w:lang w:eastAsia="zh-CN"/>
              </w:rPr>
              <w:t>quich</w:t>
            </w:r>
            <w:proofErr w:type="spellEnd"/>
            <w:r>
              <w:rPr>
                <w:lang w:eastAsia="zh-CN"/>
              </w:rPr>
              <w:t xml:space="preserve"> way to achieve </w:t>
            </w:r>
            <w:proofErr w:type="spellStart"/>
            <w:r>
              <w:rPr>
                <w:lang w:eastAsia="zh-CN"/>
              </w:rPr>
              <w:t>resluts</w:t>
            </w:r>
            <w:proofErr w:type="spellEnd"/>
            <w:r>
              <w:rPr>
                <w:lang w:eastAsia="zh-CN"/>
              </w:rPr>
              <w:t xml:space="preserve">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are </w:t>
            </w:r>
            <w:r w:rsidR="00F16160">
              <w:rPr>
                <w:lang w:eastAsia="zh-CN"/>
              </w:rPr>
              <w:t>located in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lang w:eastAsia="zh-CN"/>
              </w:rPr>
            </w:pPr>
            <w:r>
              <w:rPr>
                <w:rFonts w:eastAsia="MS Mincho" w:hint="eastAsia"/>
                <w:lang w:eastAsia="ja-JP"/>
              </w:rPr>
              <w:t>Sharp</w:t>
            </w:r>
          </w:p>
        </w:tc>
        <w:tc>
          <w:tcPr>
            <w:tcW w:w="12176" w:type="dxa"/>
          </w:tcPr>
          <w:p w14:paraId="1577179C" w14:textId="77777777" w:rsidR="0053432A" w:rsidRDefault="0053432A" w:rsidP="0053432A">
            <w:pPr>
              <w:rPr>
                <w:rFonts w:eastAsia="MS Mincho"/>
                <w:lang w:eastAsia="ja-JP"/>
              </w:rPr>
            </w:pPr>
            <w:r>
              <w:rPr>
                <w:rFonts w:eastAsia="MS Mincho" w:hint="eastAsia"/>
                <w:lang w:eastAsia="ja-JP"/>
              </w:rPr>
              <w:t>ProposalA1-1</w:t>
            </w:r>
            <w:proofErr w:type="gramStart"/>
            <w:r>
              <w:rPr>
                <w:rFonts w:eastAsia="MS Mincho"/>
                <w:lang w:eastAsia="ja-JP"/>
              </w:rPr>
              <w:t>A :</w:t>
            </w:r>
            <w:proofErr w:type="gramEnd"/>
            <w:r>
              <w:rPr>
                <w:rFonts w:eastAsia="MS Mincho"/>
                <w:lang w:eastAsia="ja-JP"/>
              </w:rPr>
              <w:t xml:space="preserve"> We don’t think that </w:t>
            </w:r>
            <w:r w:rsidRPr="00380857">
              <w:rPr>
                <w:rFonts w:eastAsia="MS Mincho"/>
                <w:lang w:eastAsia="ja-JP"/>
              </w:rPr>
              <w:t>adoption of Option 1 or Option 2 can allev</w:t>
            </w:r>
            <w:r>
              <w:rPr>
                <w:rFonts w:eastAsia="MS Mincho"/>
                <w:lang w:eastAsia="ja-JP"/>
              </w:rPr>
              <w:t xml:space="preserve">iate concerns for CSS monitoring problem on adopting Alt 1. </w:t>
            </w:r>
          </w:p>
          <w:p w14:paraId="3D1F0CF6" w14:textId="14D170A6" w:rsidR="0053432A" w:rsidRDefault="0053432A" w:rsidP="0053432A">
            <w:pPr>
              <w:rPr>
                <w:lang w:eastAsia="zh-CN"/>
              </w:rPr>
            </w:pPr>
            <w:r>
              <w:rPr>
                <w:rFonts w:eastAsia="MS Mincho"/>
                <w:lang w:eastAsia="ja-JP"/>
              </w:rPr>
              <w:t>ProposalA1-1</w:t>
            </w:r>
            <w:proofErr w:type="gramStart"/>
            <w:r>
              <w:rPr>
                <w:rFonts w:eastAsia="MS Mincho"/>
                <w:lang w:eastAsia="ja-JP"/>
              </w:rPr>
              <w:t>B :</w:t>
            </w:r>
            <w:proofErr w:type="gramEnd"/>
            <w:r>
              <w:rPr>
                <w:rFonts w:eastAsia="MS Mincho"/>
                <w:lang w:eastAsia="ja-JP"/>
              </w:rPr>
              <w:t xml:space="preserve"> </w:t>
            </w:r>
            <w:r w:rsidRPr="0093525F">
              <w:rPr>
                <w:rFonts w:eastAsia="MS Mincho"/>
                <w:lang w:eastAsia="ja-JP"/>
              </w:rPr>
              <w:t>Alt 1 should be discussed at this meeting, since time is limited and we have the same concerns as Intel regarding Alt 2.</w:t>
            </w:r>
          </w:p>
        </w:tc>
      </w:tr>
      <w:tr w:rsidR="009B7A13" w14:paraId="6C43A63F" w14:textId="77777777" w:rsidTr="00436060">
        <w:tc>
          <w:tcPr>
            <w:tcW w:w="2405" w:type="dxa"/>
          </w:tcPr>
          <w:p w14:paraId="21EE5BB6" w14:textId="32E03248" w:rsidR="009B7A13" w:rsidRPr="0053432A" w:rsidRDefault="009B7A13" w:rsidP="009B7A13">
            <w:pPr>
              <w:rPr>
                <w:lang w:eastAsia="zh-CN"/>
              </w:rPr>
            </w:pPr>
            <w:r>
              <w:rPr>
                <w:rFonts w:hint="eastAsia"/>
                <w:lang w:eastAsia="zh-CN"/>
              </w:rPr>
              <w:t>v</w:t>
            </w:r>
            <w:r>
              <w:rPr>
                <w:lang w:eastAsia="zh-CN"/>
              </w:rPr>
              <w:t>ivo</w:t>
            </w:r>
          </w:p>
        </w:tc>
        <w:tc>
          <w:tcPr>
            <w:tcW w:w="12176" w:type="dxa"/>
          </w:tcPr>
          <w:p w14:paraId="5DF5B258" w14:textId="77777777" w:rsidR="009B7A13" w:rsidRDefault="009B7A13" w:rsidP="009B7A13">
            <w:pPr>
              <w:rPr>
                <w:lang w:eastAsia="zh-CN"/>
              </w:rPr>
            </w:pPr>
            <w:r>
              <w:rPr>
                <w:rFonts w:hint="eastAsia"/>
                <w:lang w:eastAsia="zh-CN"/>
              </w:rPr>
              <w:t>R</w:t>
            </w:r>
            <w:r>
              <w:rPr>
                <w:lang w:eastAsia="zh-CN"/>
              </w:rPr>
              <w:t xml:space="preserve">egarding Y value, our </w:t>
            </w:r>
            <w:proofErr w:type="spellStart"/>
            <w:r>
              <w:rPr>
                <w:lang w:eastAsia="zh-CN"/>
              </w:rPr>
              <w:t>perference</w:t>
            </w:r>
            <w:proofErr w:type="spellEnd"/>
            <w:r>
              <w:rPr>
                <w:lang w:eastAsia="zh-CN"/>
              </w:rPr>
              <w:t xml:space="preserv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w:t>
            </w:r>
            <w:proofErr w:type="gramStart"/>
            <w:r>
              <w:rPr>
                <w:lang w:eastAsia="zh-CN"/>
              </w:rPr>
              <w:t>Actually</w:t>
            </w:r>
            <w:proofErr w:type="gramEnd"/>
            <w:r>
              <w:rPr>
                <w:lang w:eastAsia="zh-CN"/>
              </w:rPr>
              <w:t xml:space="preserve"> larger Y value will provide gNB more flexibility on SS configuration. Even Y=2, gNB has the full control to configure SS on only 1 slot. </w:t>
            </w:r>
          </w:p>
          <w:p w14:paraId="35C7D108" w14:textId="77777777" w:rsidR="009B7A13" w:rsidRDefault="009B7A13" w:rsidP="009B7A13">
            <w:pPr>
              <w:rPr>
                <w:lang w:eastAsia="zh-CN"/>
              </w:rPr>
            </w:pPr>
          </w:p>
          <w:p w14:paraId="4DAAEB6F" w14:textId="77777777" w:rsidR="009B7A13" w:rsidRDefault="009B7A13" w:rsidP="009B7A1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3116DEC3" w14:textId="77777777" w:rsidR="009B7A13" w:rsidRDefault="009B7A13" w:rsidP="009B7A13">
            <w:pPr>
              <w:rPr>
                <w:lang w:eastAsia="zh-CN"/>
              </w:rPr>
            </w:pPr>
          </w:p>
          <w:p w14:paraId="556CA5B9" w14:textId="77777777" w:rsidR="009B7A13" w:rsidRDefault="009B7A13" w:rsidP="009B7A1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w:t>
            </w:r>
            <w:proofErr w:type="spellStart"/>
            <w:r>
              <w:rPr>
                <w:lang w:eastAsia="zh-CN"/>
              </w:rPr>
              <w:t>defintion</w:t>
            </w:r>
            <w:proofErr w:type="spellEnd"/>
            <w:r>
              <w:rPr>
                <w:lang w:eastAsia="zh-CN"/>
              </w:rPr>
              <w:t xml:space="preserve"> of UE capabilities where Alt. 1 is a special subset of Alt. 2. In other words, even for a UE supporting Alt. 2, gNB has full control to configure the SS as Alt. 1. As Samsung mentions, </w:t>
            </w:r>
            <w:r w:rsidRPr="003B4BB8">
              <w:rPr>
                <w:lang w:eastAsia="zh-CN"/>
              </w:rPr>
              <w:t xml:space="preserve">all the SS </w:t>
            </w:r>
            <w:proofErr w:type="spellStart"/>
            <w:r w:rsidRPr="003B4BB8">
              <w:rPr>
                <w:lang w:eastAsia="zh-CN"/>
              </w:rPr>
              <w:t>configuarions</w:t>
            </w:r>
            <w:proofErr w:type="spellEnd"/>
            <w:r w:rsidRPr="003B4BB8">
              <w:rPr>
                <w:lang w:eastAsia="zh-CN"/>
              </w:rPr>
              <w:t xml:space="preserve"> that can fit in Alt 1 can all fit for Alt 2, but not the reverse.</w:t>
            </w:r>
            <w:r>
              <w:rPr>
                <w:lang w:eastAsia="zh-CN"/>
              </w:rPr>
              <w:t xml:space="preserve"> It is clear that Alt. 2 offers benefit on more flexibility over Alt. 1.</w:t>
            </w:r>
          </w:p>
          <w:p w14:paraId="441E7D9A" w14:textId="77777777" w:rsidR="009B7A13" w:rsidRDefault="009B7A13" w:rsidP="009B7A13">
            <w:pPr>
              <w:jc w:val="both"/>
              <w:rPr>
                <w:lang w:eastAsia="zh-CN"/>
              </w:rPr>
            </w:pPr>
          </w:p>
          <w:p w14:paraId="60C55D27" w14:textId="77777777" w:rsidR="009B7A13" w:rsidRDefault="009B7A13" w:rsidP="009B7A13">
            <w:pPr>
              <w:jc w:val="both"/>
              <w:rPr>
                <w:lang w:eastAsia="zh-CN"/>
              </w:rPr>
            </w:pPr>
            <w:r>
              <w:rPr>
                <w:rFonts w:hint="eastAsia"/>
                <w:lang w:eastAsia="zh-CN"/>
              </w:rPr>
              <w:lastRenderedPageBreak/>
              <w:t>F</w:t>
            </w:r>
            <w:r>
              <w:rPr>
                <w:lang w:eastAsia="zh-CN"/>
              </w:rPr>
              <w:t>or remaining work on Alt. 1 and Alt. 2, here are our observations below:</w:t>
            </w:r>
          </w:p>
          <w:p w14:paraId="0E9383B4" w14:textId="77777777" w:rsidR="009B7A13" w:rsidRDefault="009B7A13" w:rsidP="009B7A13">
            <w:pPr>
              <w:pStyle w:val="ListParagraph"/>
              <w:numPr>
                <w:ilvl w:val="0"/>
                <w:numId w:val="80"/>
              </w:numPr>
              <w:rPr>
                <w:lang w:eastAsia="zh-CN"/>
              </w:rPr>
            </w:pPr>
            <w:r>
              <w:rPr>
                <w:rFonts w:hint="eastAsia"/>
                <w:lang w:eastAsia="zh-CN"/>
              </w:rPr>
              <w:t>A</w:t>
            </w:r>
            <w:r>
              <w:rPr>
                <w:lang w:eastAsia="zh-CN"/>
              </w:rPr>
              <w:t>lt. 1:</w:t>
            </w:r>
          </w:p>
          <w:p w14:paraId="4C303E65"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Location of X-slot group</w:t>
            </w:r>
            <w:r>
              <w:rPr>
                <w:rFonts w:ascii="Times New Roman" w:hAnsi="Times New Roman"/>
                <w:lang w:eastAsia="zh-CN"/>
              </w:rPr>
              <w:t xml:space="preserve">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71D696C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 xml:space="preserve">whether the location of X-slot group is the same for all UEs or different for different UEs? </w:t>
            </w:r>
          </w:p>
          <w:p w14:paraId="50628A29"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How to determine X-slot group location</w:t>
            </w:r>
          </w:p>
          <w:p w14:paraId="6F5B2022"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Locations of Y slots: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15EC9F0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it is restricted in the first Y slot within X-slot group, or flexible within X-slot group? If flexible, how to determine the position?</w:t>
            </w:r>
          </w:p>
          <w:p w14:paraId="319CBD8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the location of Y-slot location is the same for all UEs or different for different UEs</w:t>
            </w:r>
          </w:p>
          <w:p w14:paraId="651EFD64"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How to solve CSS problem d</w:t>
            </w:r>
            <w:r>
              <w:rPr>
                <w:rFonts w:ascii="Times New Roman" w:hAnsi="Times New Roman"/>
                <w:lang w:eastAsia="zh-CN"/>
              </w:rPr>
              <w:t>e</w:t>
            </w:r>
            <w:r w:rsidRPr="00E67BF0">
              <w:rPr>
                <w:rFonts w:ascii="Times New Roman" w:hAnsi="Times New Roman"/>
                <w:lang w:eastAsia="zh-CN"/>
              </w:rPr>
              <w:t>pends on the above determination of X-slot group and Y-slot location</w:t>
            </w:r>
            <w:r>
              <w:rPr>
                <w:rFonts w:ascii="Times New Roman" w:hAnsi="Times New Roman"/>
                <w:lang w:eastAsia="zh-CN"/>
              </w:rPr>
              <w:t xml:space="preserve">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70EBC502"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1FF1DC3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1C99A81C"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4DD2FF41"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w:t>
            </w:r>
            <w:proofErr w:type="spellStart"/>
            <w:r>
              <w:rPr>
                <w:rFonts w:ascii="Times New Roman" w:hAnsi="Times New Roman"/>
                <w:lang w:eastAsia="zh-CN"/>
              </w:rPr>
              <w:t>carreiers</w:t>
            </w:r>
            <w:proofErr w:type="spellEnd"/>
            <w:r>
              <w:rPr>
                <w:rFonts w:ascii="Times New Roman" w:hAnsi="Times New Roman"/>
                <w:lang w:eastAsia="zh-CN"/>
              </w:rPr>
              <w:t>?</w:t>
            </w:r>
          </w:p>
          <w:p w14:paraId="32974C96"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7161E68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53D52F7E" w14:textId="77777777" w:rsidR="009B7A13" w:rsidRDefault="009B7A13" w:rsidP="009B7A13">
            <w:pPr>
              <w:pStyle w:val="ListParagraph"/>
              <w:numPr>
                <w:ilvl w:val="0"/>
                <w:numId w:val="80"/>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348BD10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sidRPr="00500F76">
              <w:rPr>
                <w:rFonts w:ascii="Times New Roman" w:hAnsi="Times New Roman"/>
                <w:b/>
                <w:lang w:eastAsia="zh-CN"/>
              </w:rPr>
              <w:t>-&gt; no additional work</w:t>
            </w:r>
          </w:p>
          <w:p w14:paraId="72DE2A91"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5013EBA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2743F33B"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sidRPr="00500F76">
              <w:rPr>
                <w:rFonts w:ascii="Times New Roman" w:hAnsi="Times New Roman"/>
                <w:b/>
                <w:lang w:eastAsia="zh-CN"/>
              </w:rPr>
              <w:t>-&gt; no additional work</w:t>
            </w:r>
          </w:p>
          <w:p w14:paraId="74D6F38D"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54A4F3F"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3ECF1ACC" w14:textId="77777777" w:rsidR="009B7A13" w:rsidRPr="00B42FAA" w:rsidRDefault="009B7A13" w:rsidP="009B7A13">
            <w:pPr>
              <w:rPr>
                <w:lang w:eastAsia="zh-CN"/>
              </w:rPr>
            </w:pPr>
            <w:r>
              <w:rPr>
                <w:rFonts w:hint="eastAsia"/>
                <w:lang w:eastAsia="zh-CN"/>
              </w:rPr>
              <w:t>F</w:t>
            </w:r>
            <w:r>
              <w:rPr>
                <w:lang w:eastAsia="zh-CN"/>
              </w:rPr>
              <w:t xml:space="preserve">rom the above evaluation, Alt. 1 clearly requires more work over Alt. 2, since almost all the details are settled in R16. Besides, the remaining work for Alt. 2 is a subset of that for Alt. 1. We agree with Samsung’s modification based on Alt. 2 is a good start to solve several of them, </w:t>
            </w:r>
            <w:proofErr w:type="gramStart"/>
            <w:r>
              <w:rPr>
                <w:lang w:eastAsia="zh-CN"/>
              </w:rPr>
              <w:t>i.e.</w:t>
            </w:r>
            <w:proofErr w:type="gramEnd"/>
            <w:r>
              <w:rPr>
                <w:lang w:eastAsia="zh-CN"/>
              </w:rPr>
              <w:t xml:space="preserve"> supported value of X and Y.</w:t>
            </w:r>
          </w:p>
          <w:p w14:paraId="2A43E824" w14:textId="77777777" w:rsidR="009B7A13" w:rsidRPr="00500F76" w:rsidRDefault="009B7A13" w:rsidP="009B7A13">
            <w:pPr>
              <w:rPr>
                <w:lang w:eastAsia="zh-CN"/>
              </w:rPr>
            </w:pPr>
            <w:r>
              <w:rPr>
                <w:rFonts w:hint="eastAsia"/>
                <w:lang w:eastAsia="zh-CN"/>
              </w:rPr>
              <w:t>@</w:t>
            </w:r>
            <w:r>
              <w:rPr>
                <w:lang w:eastAsia="zh-CN"/>
              </w:rPr>
              <w:t>Intel: aligned and non-</w:t>
            </w:r>
            <w:proofErr w:type="spellStart"/>
            <w:r>
              <w:rPr>
                <w:lang w:eastAsia="zh-CN"/>
              </w:rPr>
              <w:t>aligend</w:t>
            </w:r>
            <w:proofErr w:type="spellEnd"/>
            <w:r>
              <w:rPr>
                <w:lang w:eastAsia="zh-CN"/>
              </w:rPr>
              <w:t xml:space="preserve"> span pattern across multiple carriers </w:t>
            </w:r>
            <w:proofErr w:type="gramStart"/>
            <w:r>
              <w:rPr>
                <w:lang w:eastAsia="zh-CN"/>
              </w:rPr>
              <w:t>are</w:t>
            </w:r>
            <w:proofErr w:type="gramEnd"/>
            <w:r>
              <w:rPr>
                <w:lang w:eastAsia="zh-CN"/>
              </w:rPr>
              <w:t xml:space="preserve"> both supported in R16. I don’t understand what’s the additional work for Alt. 2 by replacing symbol-level unit to slot-level unit. </w:t>
            </w:r>
            <w:r>
              <w:rPr>
                <w:rFonts w:hint="eastAsia"/>
                <w:lang w:eastAsia="zh-CN"/>
              </w:rPr>
              <w:t>F</w:t>
            </w:r>
            <w:r>
              <w:rPr>
                <w:lang w:eastAsia="zh-CN"/>
              </w:rPr>
              <w:t xml:space="preserve">or your mentioned new </w:t>
            </w:r>
            <w:r w:rsidRPr="00C44A93">
              <w:rPr>
                <w:lang w:eastAsia="zh-CN"/>
              </w:rPr>
              <w:t>mechanism to define very 1st start position for span</w:t>
            </w:r>
            <w:r>
              <w:rPr>
                <w:lang w:eastAsia="zh-CN"/>
              </w:rPr>
              <w:t xml:space="preserve">, subframe boundary could be used to determine the first span, which is quite simple. </w:t>
            </w:r>
            <w:proofErr w:type="gramStart"/>
            <w:r>
              <w:rPr>
                <w:lang w:eastAsia="zh-CN"/>
              </w:rPr>
              <w:t>Similarly</w:t>
            </w:r>
            <w:proofErr w:type="gramEnd"/>
            <w:r>
              <w:rPr>
                <w:lang w:eastAsia="zh-CN"/>
              </w:rPr>
              <w:t xml:space="preserve"> for Alt. 1, subframe boundary should be also used to determine X-slot group location.</w:t>
            </w:r>
          </w:p>
          <w:p w14:paraId="0A2D735D" w14:textId="77777777" w:rsidR="009B7A13" w:rsidRPr="00C912D2" w:rsidRDefault="009B7A13" w:rsidP="009B7A13">
            <w:pPr>
              <w:rPr>
                <w:lang w:eastAsia="zh-CN"/>
              </w:rPr>
            </w:pPr>
            <w:r>
              <w:rPr>
                <w:rFonts w:hint="eastAsia"/>
                <w:lang w:eastAsia="zh-CN"/>
              </w:rPr>
              <w:t>I</w:t>
            </w:r>
            <w:r>
              <w:rPr>
                <w:lang w:eastAsia="zh-CN"/>
              </w:rPr>
              <w:t xml:space="preserve">n summary </w:t>
            </w:r>
            <w:proofErr w:type="spellStart"/>
            <w:r>
              <w:rPr>
                <w:lang w:eastAsia="zh-CN"/>
              </w:rPr>
              <w:t>accordign</w:t>
            </w:r>
            <w:proofErr w:type="spellEnd"/>
            <w:r>
              <w:rPr>
                <w:lang w:eastAsia="zh-CN"/>
              </w:rPr>
              <w:t xml:space="preserve"> to the above analysis, Alt. 2 offers clear benefit on flexibility and requires less work, which should be the right direction. </w:t>
            </w:r>
            <w:proofErr w:type="gramStart"/>
            <w:r>
              <w:rPr>
                <w:lang w:eastAsia="zh-CN"/>
              </w:rPr>
              <w:t>So</w:t>
            </w:r>
            <w:proofErr w:type="gramEnd"/>
            <w:r>
              <w:rPr>
                <w:lang w:eastAsia="zh-CN"/>
              </w:rPr>
              <w:t xml:space="preserve"> our preference is to support Alt. 2 only.</w:t>
            </w:r>
          </w:p>
          <w:p w14:paraId="0CAF78CD" w14:textId="77777777" w:rsidR="009B7A13" w:rsidRDefault="009B7A13" w:rsidP="009B7A13">
            <w:pPr>
              <w:rPr>
                <w:lang w:eastAsia="zh-CN"/>
              </w:rPr>
            </w:pPr>
          </w:p>
          <w:p w14:paraId="50411807" w14:textId="42BA04EC" w:rsidR="009B7A13" w:rsidRDefault="009B7A13" w:rsidP="009B7A13">
            <w:pPr>
              <w:rPr>
                <w:lang w:eastAsia="zh-CN"/>
              </w:rPr>
            </w:pPr>
            <w:r>
              <w:rPr>
                <w:rFonts w:hint="eastAsia"/>
                <w:lang w:eastAsia="zh-CN"/>
              </w:rPr>
              <w:t>O</w:t>
            </w:r>
            <w:r>
              <w:rPr>
                <w:lang w:eastAsia="zh-CN"/>
              </w:rPr>
              <w:t xml:space="preserve">n Proposal A1-1B, we think this is the compromise we can live with since it still </w:t>
            </w:r>
            <w:proofErr w:type="gramStart"/>
            <w:r>
              <w:rPr>
                <w:lang w:eastAsia="zh-CN"/>
              </w:rPr>
              <w:t>provide</w:t>
            </w:r>
            <w:proofErr w:type="gramEnd"/>
            <w:r>
              <w:rPr>
                <w:lang w:eastAsia="zh-CN"/>
              </w:rPr>
              <w:t xml:space="preserve"> possibility for more flexibility in terms of spec perspective, although our preference is to support Alt. 2 only. </w:t>
            </w:r>
          </w:p>
        </w:tc>
      </w:tr>
      <w:tr w:rsidR="0005122F" w14:paraId="1D23E289" w14:textId="77777777" w:rsidTr="00436060">
        <w:tc>
          <w:tcPr>
            <w:tcW w:w="2405" w:type="dxa"/>
          </w:tcPr>
          <w:p w14:paraId="07BDDDA3" w14:textId="36240746" w:rsidR="0005122F" w:rsidRDefault="0005122F" w:rsidP="0005122F">
            <w:pPr>
              <w:rPr>
                <w:lang w:eastAsia="zh-CN"/>
              </w:rPr>
            </w:pPr>
            <w:r>
              <w:rPr>
                <w:lang w:eastAsia="zh-CN"/>
              </w:rPr>
              <w:lastRenderedPageBreak/>
              <w:t>LG Electronics</w:t>
            </w:r>
          </w:p>
        </w:tc>
        <w:tc>
          <w:tcPr>
            <w:tcW w:w="12176" w:type="dxa"/>
          </w:tcPr>
          <w:p w14:paraId="1F37CF9D" w14:textId="77777777" w:rsidR="0005122F" w:rsidRDefault="0005122F" w:rsidP="0005122F">
            <w:pPr>
              <w:rPr>
                <w:lang w:eastAsia="zh-CN"/>
              </w:rPr>
            </w:pPr>
            <w:r>
              <w:rPr>
                <w:lang w:eastAsia="zh-CN"/>
              </w:rPr>
              <w:t xml:space="preserve">For A1-1A, we prefer Option 2 including Y=1 to </w:t>
            </w:r>
            <w:r w:rsidRPr="00FC582D">
              <w:rPr>
                <w:lang w:eastAsia="zh-CN"/>
              </w:rPr>
              <w:t>alleviate concerns on adopting Alt 1</w:t>
            </w:r>
            <w:r>
              <w:rPr>
                <w:lang w:eastAsia="zh-CN"/>
              </w:rPr>
              <w:t>.</w:t>
            </w:r>
          </w:p>
          <w:p w14:paraId="19EC6679" w14:textId="3B2482F1" w:rsidR="0005122F" w:rsidRDefault="0005122F" w:rsidP="0005122F">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957A9A" w14:paraId="2889216C" w14:textId="77777777" w:rsidTr="00436060">
        <w:tc>
          <w:tcPr>
            <w:tcW w:w="2405" w:type="dxa"/>
          </w:tcPr>
          <w:p w14:paraId="54708EC7" w14:textId="33C53F7A" w:rsidR="00957A9A" w:rsidRDefault="00957A9A" w:rsidP="00957A9A">
            <w:pPr>
              <w:rPr>
                <w:lang w:eastAsia="zh-CN"/>
              </w:rPr>
            </w:pPr>
            <w:r>
              <w:rPr>
                <w:rFonts w:eastAsia="MS Mincho"/>
                <w:lang w:eastAsia="ja-JP"/>
              </w:rPr>
              <w:t>Qualcomm</w:t>
            </w:r>
          </w:p>
        </w:tc>
        <w:tc>
          <w:tcPr>
            <w:tcW w:w="12176" w:type="dxa"/>
          </w:tcPr>
          <w:p w14:paraId="3120FE31"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59C47398" w14:textId="77777777" w:rsidR="00957A9A" w:rsidRDefault="00957A9A" w:rsidP="00957A9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093673B" w14:textId="77777777" w:rsidR="00957A9A" w:rsidRDefault="00957A9A" w:rsidP="00957A9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1EC3A8C" w14:textId="77777777" w:rsidR="00957A9A" w:rsidRDefault="00957A9A" w:rsidP="00957A9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2E8EC6DB"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7D2250F7" w14:textId="366F89AA" w:rsidR="00957A9A" w:rsidRDefault="00957A9A" w:rsidP="00957A9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0C2F94" w14:paraId="3FB3FACB" w14:textId="77777777" w:rsidTr="00436060">
        <w:tc>
          <w:tcPr>
            <w:tcW w:w="2405" w:type="dxa"/>
          </w:tcPr>
          <w:p w14:paraId="0D93F364" w14:textId="6C57C7DB" w:rsidR="000C2F94" w:rsidRDefault="000C2F94" w:rsidP="00957A9A">
            <w:pPr>
              <w:rPr>
                <w:rFonts w:eastAsia="MS Mincho"/>
                <w:lang w:eastAsia="ja-JP"/>
              </w:rPr>
            </w:pPr>
            <w:r>
              <w:rPr>
                <w:rFonts w:eastAsia="MS Mincho"/>
                <w:lang w:eastAsia="ja-JP"/>
              </w:rPr>
              <w:t>Charter</w:t>
            </w:r>
          </w:p>
        </w:tc>
        <w:tc>
          <w:tcPr>
            <w:tcW w:w="12176" w:type="dxa"/>
          </w:tcPr>
          <w:p w14:paraId="7FECEFAF" w14:textId="3498DC4A" w:rsidR="000C2F94" w:rsidRPr="00A954BD" w:rsidRDefault="000C2F94" w:rsidP="00957A9A">
            <w:pPr>
              <w:rPr>
                <w:rFonts w:eastAsia="MS Mincho"/>
                <w:u w:val="single"/>
                <w:lang w:eastAsia="ja-JP"/>
              </w:rPr>
            </w:pPr>
            <w:r w:rsidRPr="000C2F94">
              <w:rPr>
                <w:lang w:eastAsia="zh-CN"/>
              </w:rPr>
              <w:t>Regarding</w:t>
            </w:r>
            <w:r>
              <w:rPr>
                <w:b/>
                <w:bCs/>
                <w:lang w:eastAsia="zh-CN"/>
              </w:rPr>
              <w:t xml:space="preserve"> </w:t>
            </w:r>
            <w:r w:rsidR="00331EFC" w:rsidRPr="00331EFC">
              <w:rPr>
                <w:b/>
                <w:bCs/>
                <w:lang w:eastAsia="zh-CN"/>
              </w:rPr>
              <w:t>P</w:t>
            </w:r>
            <w:r w:rsidRPr="00331EFC">
              <w:rPr>
                <w:b/>
                <w:bCs/>
                <w:lang w:eastAsia="zh-CN"/>
              </w:rPr>
              <w:t>roposal</w:t>
            </w:r>
            <w:r>
              <w:rPr>
                <w:b/>
                <w:bCs/>
                <w:lang w:eastAsia="zh-CN"/>
              </w:rPr>
              <w:t xml:space="preserve"> A1-1A, </w:t>
            </w:r>
            <w:r>
              <w:rPr>
                <w:lang w:eastAsia="zh-CN"/>
              </w:rPr>
              <w:t xml:space="preserve">we do not think either options can alleviate the </w:t>
            </w:r>
            <w:r w:rsidR="009B13B6">
              <w:rPr>
                <w:lang w:eastAsia="zh-CN"/>
              </w:rPr>
              <w:t xml:space="preserve">main </w:t>
            </w:r>
            <w:r w:rsidRPr="000C2F94">
              <w:rPr>
                <w:lang w:eastAsia="zh-CN"/>
              </w:rPr>
              <w:t>concern on adopting Alt</w:t>
            </w:r>
            <w:r w:rsidR="009B13B6">
              <w:rPr>
                <w:lang w:eastAsia="zh-CN"/>
              </w:rPr>
              <w:t>.</w:t>
            </w:r>
            <w:r w:rsidRPr="000C2F94">
              <w:rPr>
                <w:lang w:eastAsia="zh-CN"/>
              </w:rPr>
              <w:t xml:space="preserve"> 1</w:t>
            </w:r>
            <w:r w:rsidR="009B13B6">
              <w:rPr>
                <w:lang w:eastAsia="zh-CN"/>
              </w:rPr>
              <w:t xml:space="preserve"> which is </w:t>
            </w:r>
            <w:r w:rsidR="009B13B6">
              <w:rPr>
                <w:rFonts w:eastAsia="MS Mincho"/>
                <w:lang w:eastAsia="ja-JP"/>
              </w:rPr>
              <w:t>CSS and USS alignment</w:t>
            </w:r>
            <w:r w:rsidRPr="000C2F94">
              <w:rPr>
                <w:lang w:eastAsia="zh-CN"/>
              </w:rPr>
              <w:t>.</w:t>
            </w:r>
            <w:r>
              <w:rPr>
                <w:lang w:eastAsia="zh-CN"/>
              </w:rPr>
              <w:t xml:space="preserve"> </w:t>
            </w:r>
            <w:r w:rsidR="009B13B6">
              <w:rPr>
                <w:lang w:eastAsia="zh-CN"/>
              </w:rPr>
              <w:t xml:space="preserve">We </w:t>
            </w:r>
            <w:proofErr w:type="spellStart"/>
            <w:r w:rsidR="009B13B6">
              <w:rPr>
                <w:lang w:eastAsia="zh-CN"/>
              </w:rPr>
              <w:t>belive</w:t>
            </w:r>
            <w:proofErr w:type="spellEnd"/>
            <w:r w:rsidR="009B13B6">
              <w:rPr>
                <w:lang w:eastAsia="zh-CN"/>
              </w:rPr>
              <w:t xml:space="preserve"> that this issue </w:t>
            </w:r>
            <w:r w:rsidR="00A954BD">
              <w:rPr>
                <w:lang w:eastAsia="zh-CN"/>
              </w:rPr>
              <w:t>[</w:t>
            </w:r>
            <w:r w:rsidR="00A954BD">
              <w:rPr>
                <w:rFonts w:eastAsia="MS Mincho"/>
                <w:lang w:eastAsia="ja-JP"/>
              </w:rPr>
              <w:t>CSS and USS alignment</w:t>
            </w:r>
            <w:r w:rsidR="00A954BD">
              <w:rPr>
                <w:lang w:eastAsia="zh-CN"/>
              </w:rPr>
              <w:t xml:space="preserve">] </w:t>
            </w:r>
            <w:r w:rsidR="009B13B6">
              <w:rPr>
                <w:lang w:eastAsia="zh-CN"/>
              </w:rPr>
              <w:t>can also affect Alt.2 which necessitate</w:t>
            </w:r>
            <w:r w:rsidR="00A954BD">
              <w:rPr>
                <w:lang w:eastAsia="zh-CN"/>
              </w:rPr>
              <w:t>s</w:t>
            </w:r>
            <w:r w:rsidR="009B13B6">
              <w:rPr>
                <w:lang w:eastAsia="zh-CN"/>
              </w:rPr>
              <w:t xml:space="preserve"> finding a solution </w:t>
            </w:r>
            <w:r w:rsidR="00A954BD">
              <w:rPr>
                <w:lang w:eastAsia="zh-CN"/>
              </w:rPr>
              <w:t xml:space="preserve">such </w:t>
            </w:r>
            <w:r w:rsidR="009B13B6">
              <w:rPr>
                <w:lang w:eastAsia="zh-CN"/>
              </w:rPr>
              <w:t xml:space="preserve">as the one discussed in </w:t>
            </w:r>
            <w:r>
              <w:rPr>
                <w:lang w:eastAsia="zh-CN"/>
              </w:rPr>
              <w:t>Section 2.1.2.1.3</w:t>
            </w:r>
            <w:r w:rsidR="009B13B6">
              <w:rPr>
                <w:lang w:eastAsia="zh-CN"/>
              </w:rPr>
              <w:t xml:space="preserve">. However, among the mentioned options, we think Option 2 is </w:t>
            </w:r>
            <w:r w:rsidR="00A954BD">
              <w:rPr>
                <w:lang w:eastAsia="zh-CN"/>
              </w:rPr>
              <w:t xml:space="preserve">a </w:t>
            </w:r>
            <w:r w:rsidR="009B13B6">
              <w:rPr>
                <w:lang w:eastAsia="zh-CN"/>
              </w:rPr>
              <w:t xml:space="preserve">preferable </w:t>
            </w:r>
            <w:r w:rsidR="00A954BD">
              <w:rPr>
                <w:lang w:eastAsia="zh-CN"/>
              </w:rPr>
              <w:t xml:space="preserve">method for specifying Y </w:t>
            </w:r>
            <w:r w:rsidR="009B13B6">
              <w:rPr>
                <w:lang w:eastAsia="zh-CN"/>
              </w:rPr>
              <w:t xml:space="preserve">since it provides </w:t>
            </w:r>
            <w:proofErr w:type="spellStart"/>
            <w:r w:rsidR="009B13B6">
              <w:rPr>
                <w:lang w:eastAsia="zh-CN"/>
              </w:rPr>
              <w:t>flexibity</w:t>
            </w:r>
            <w:proofErr w:type="spellEnd"/>
            <w:r w:rsidR="009B13B6">
              <w:rPr>
                <w:lang w:eastAsia="zh-CN"/>
              </w:rPr>
              <w:t xml:space="preserve"> to serve various use cases. </w:t>
            </w:r>
            <w:r>
              <w:rPr>
                <w:lang w:eastAsia="zh-CN"/>
              </w:rPr>
              <w:t xml:space="preserve">Regarding </w:t>
            </w:r>
            <w:r>
              <w:rPr>
                <w:b/>
                <w:bCs/>
                <w:lang w:eastAsia="zh-CN"/>
              </w:rPr>
              <w:t xml:space="preserve">Proposal A1-1B, </w:t>
            </w:r>
            <w:r w:rsidR="00A954BD">
              <w:rPr>
                <w:lang w:eastAsia="zh-CN"/>
              </w:rPr>
              <w:t xml:space="preserve">we are OK with both Alts and we believe that either alternative can work with comparable effort. The point is </w:t>
            </w:r>
            <w:r w:rsidR="00EE2287">
              <w:rPr>
                <w:lang w:eastAsia="zh-CN"/>
              </w:rPr>
              <w:t xml:space="preserve">to </w:t>
            </w:r>
            <w:r w:rsidR="00A954BD">
              <w:rPr>
                <w:lang w:eastAsia="zh-CN"/>
              </w:rPr>
              <w:t>make an agreement on one ASAP and focus on the corresponding issues of that alternative. If the agreement is out of reach</w:t>
            </w:r>
            <w:r w:rsidR="00331EFC">
              <w:rPr>
                <w:lang w:eastAsia="zh-CN"/>
              </w:rPr>
              <w:t>,</w:t>
            </w:r>
            <w:r w:rsidR="00A954BD">
              <w:rPr>
                <w:lang w:eastAsia="zh-CN"/>
              </w:rPr>
              <w:t xml:space="preserve"> we are OK with accepting both at </w:t>
            </w:r>
            <w:proofErr w:type="gramStart"/>
            <w:r w:rsidR="00A954BD">
              <w:rPr>
                <w:lang w:eastAsia="zh-CN"/>
              </w:rPr>
              <w:t>a</w:t>
            </w:r>
            <w:proofErr w:type="gramEnd"/>
            <w:r w:rsidR="00A954BD">
              <w:rPr>
                <w:lang w:eastAsia="zh-CN"/>
              </w:rPr>
              <w:t xml:space="preserve"> </w:t>
            </w:r>
            <w:proofErr w:type="spellStart"/>
            <w:r w:rsidR="00A954BD">
              <w:rPr>
                <w:lang w:eastAsia="zh-CN"/>
              </w:rPr>
              <w:t>expence</w:t>
            </w:r>
            <w:proofErr w:type="spellEnd"/>
            <w:r w:rsidR="00A954BD">
              <w:rPr>
                <w:lang w:eastAsia="zh-CN"/>
              </w:rPr>
              <w:t xml:space="preserve"> of additional effort for solving two sets of issues</w:t>
            </w:r>
            <w:r w:rsidR="00331EFC">
              <w:rPr>
                <w:lang w:eastAsia="zh-CN"/>
              </w:rPr>
              <w:t xml:space="preserve"> later on</w:t>
            </w:r>
            <w:r w:rsidR="00A954BD">
              <w:rPr>
                <w:lang w:eastAsia="zh-CN"/>
              </w:rPr>
              <w:t xml:space="preserve">. However, choosing one is obviously more preferable. </w:t>
            </w:r>
          </w:p>
        </w:tc>
      </w:tr>
      <w:tr w:rsidR="00CE561A" w:rsidRPr="00972221" w14:paraId="51B9B035" w14:textId="77777777" w:rsidTr="007C40C5">
        <w:tc>
          <w:tcPr>
            <w:tcW w:w="2405" w:type="dxa"/>
          </w:tcPr>
          <w:p w14:paraId="7136E6C4" w14:textId="77777777" w:rsidR="00CE561A" w:rsidRDefault="00CE561A" w:rsidP="007C40C5">
            <w:pPr>
              <w:rPr>
                <w:rFonts w:eastAsia="MS Mincho"/>
                <w:lang w:eastAsia="ja-JP"/>
              </w:rPr>
            </w:pPr>
            <w:proofErr w:type="spellStart"/>
            <w:r>
              <w:rPr>
                <w:rFonts w:eastAsia="MS Mincho"/>
                <w:lang w:eastAsia="ja-JP"/>
              </w:rPr>
              <w:lastRenderedPageBreak/>
              <w:t>Futurewei</w:t>
            </w:r>
            <w:proofErr w:type="spellEnd"/>
          </w:p>
        </w:tc>
        <w:tc>
          <w:tcPr>
            <w:tcW w:w="12176" w:type="dxa"/>
          </w:tcPr>
          <w:p w14:paraId="623FE1F1" w14:textId="77777777" w:rsidR="00CE561A" w:rsidRPr="002365A7" w:rsidRDefault="00CE561A" w:rsidP="007C40C5">
            <w:pPr>
              <w:rPr>
                <w:rFonts w:eastAsia="MS Mincho"/>
                <w:u w:val="single"/>
                <w:lang w:eastAsia="ja-JP"/>
              </w:rPr>
            </w:pPr>
            <w:r w:rsidRPr="002365A7">
              <w:rPr>
                <w:rFonts w:eastAsia="MS Mincho"/>
                <w:u w:val="single"/>
                <w:lang w:eastAsia="ja-JP"/>
              </w:rPr>
              <w:t xml:space="preserve">Proposal A1-1A: </w:t>
            </w:r>
          </w:p>
          <w:p w14:paraId="47CBB464" w14:textId="77777777" w:rsidR="00CE561A" w:rsidRDefault="00CE561A" w:rsidP="007C40C5">
            <w:pPr>
              <w:rPr>
                <w:rFonts w:eastAsia="MS Mincho"/>
                <w:lang w:eastAsia="ja-JP"/>
              </w:rPr>
            </w:pPr>
            <w:r w:rsidRPr="00972221">
              <w:rPr>
                <w:rFonts w:eastAsia="MS Mincho"/>
                <w:lang w:eastAsia="ja-JP"/>
              </w:rPr>
              <w:t>We support Option 1</w:t>
            </w:r>
            <w:r>
              <w:rPr>
                <w:rFonts w:eastAsia="MS Mincho"/>
                <w:lang w:eastAsia="ja-JP"/>
              </w:rPr>
              <w:t xml:space="preserve">, we do not think that Option 2 will solve the </w:t>
            </w:r>
            <w:proofErr w:type="spellStart"/>
            <w:proofErr w:type="gramStart"/>
            <w:r>
              <w:rPr>
                <w:rFonts w:eastAsia="MS Mincho"/>
                <w:lang w:eastAsia="ja-JP"/>
              </w:rPr>
              <w:t>issue.Another</w:t>
            </w:r>
            <w:proofErr w:type="spellEnd"/>
            <w:proofErr w:type="gramEnd"/>
            <w:r>
              <w:rPr>
                <w:rFonts w:eastAsia="MS Mincho"/>
                <w:lang w:eastAsia="ja-JP"/>
              </w:rPr>
              <w:t xml:space="preserve"> option could be to have different fixed Y lengths for different SCS. For </w:t>
            </w:r>
            <w:proofErr w:type="gramStart"/>
            <w:r>
              <w:rPr>
                <w:rFonts w:eastAsia="MS Mincho"/>
                <w:lang w:eastAsia="ja-JP"/>
              </w:rPr>
              <w:t>instance</w:t>
            </w:r>
            <w:proofErr w:type="gramEnd"/>
            <w:r>
              <w:rPr>
                <w:rFonts w:eastAsia="MS Mincho"/>
                <w:lang w:eastAsia="ja-JP"/>
              </w:rPr>
              <w:t xml:space="preserve"> Y=1 slot for 480 and Y=2 slots for 960 kHz.</w:t>
            </w:r>
          </w:p>
          <w:p w14:paraId="6CD431FF" w14:textId="77777777" w:rsidR="00CE561A" w:rsidRDefault="00CE561A" w:rsidP="007C40C5">
            <w:pPr>
              <w:rPr>
                <w:lang w:eastAsia="zh-CN"/>
              </w:rPr>
            </w:pPr>
            <w:r>
              <w:rPr>
                <w:lang w:eastAsia="zh-CN"/>
              </w:rPr>
              <w:t xml:space="preserve">Proposal A1-1B, </w:t>
            </w:r>
          </w:p>
          <w:p w14:paraId="238F0364" w14:textId="77777777" w:rsidR="00CE561A" w:rsidRDefault="00CE561A" w:rsidP="007C40C5">
            <w:pPr>
              <w:rPr>
                <w:rFonts w:eastAsia="MS Mincho"/>
                <w:lang w:eastAsia="ja-JP"/>
              </w:rPr>
            </w:pPr>
            <w:r>
              <w:rPr>
                <w:lang w:eastAsia="zh-CN"/>
              </w:rPr>
              <w:t>Supporting both Alt-1 and Alt-2 is not our first preference. We would prefer a single alternative to be selected.</w:t>
            </w:r>
          </w:p>
          <w:p w14:paraId="4081E1A1" w14:textId="77777777" w:rsidR="00CE561A" w:rsidRPr="00972221" w:rsidRDefault="00CE561A" w:rsidP="007C40C5">
            <w:pPr>
              <w:rPr>
                <w:rFonts w:eastAsia="MS Mincho"/>
                <w:lang w:eastAsia="ja-JP"/>
              </w:rPr>
            </w:pPr>
          </w:p>
        </w:tc>
      </w:tr>
    </w:tbl>
    <w:p w14:paraId="6869659C" w14:textId="77777777" w:rsidR="00BA0B3D" w:rsidRDefault="00BA0B3D" w:rsidP="00BA0B3D"/>
    <w:p w14:paraId="2E6C001E" w14:textId="77777777" w:rsidR="00BA0B3D" w:rsidRDefault="00BA0B3D" w:rsidP="00BA0B3D">
      <w:pPr>
        <w:pStyle w:val="Heading4"/>
        <w:rPr>
          <w:sz w:val="22"/>
          <w:szCs w:val="22"/>
        </w:rPr>
      </w:pPr>
      <w:r>
        <w:rPr>
          <w:sz w:val="22"/>
          <w:szCs w:val="22"/>
        </w:rPr>
        <w:t>Second round intermediate summary</w:t>
      </w:r>
    </w:p>
    <w:p w14:paraId="004D4EB4" w14:textId="77777777" w:rsidR="00BA0B3D" w:rsidRDefault="00BA0B3D" w:rsidP="00BA0B3D">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30D0EDAA" w14:textId="77777777" w:rsidR="00BA0B3D" w:rsidRDefault="00BA0B3D" w:rsidP="00BA0B3D">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5A3A54EB" w14:textId="77777777" w:rsidR="00BA0B3D" w:rsidRDefault="00BA0B3D" w:rsidP="00BA0B3D">
      <w:r>
        <w:t xml:space="preserve">At the same time, there is some relation to the discussion of Issue A1-2, </w:t>
      </w:r>
      <w:proofErr w:type="gramStart"/>
      <w:r>
        <w:t>i.e.</w:t>
      </w:r>
      <w:proofErr w:type="gramEnd"/>
      <w:r>
        <w:t xml:space="preserve"> whether all search spaces fall within Y consecutive slots or not. There is no consensus that </w:t>
      </w:r>
      <w:r w:rsidRPr="008D55AD">
        <w:t xml:space="preserve">type 1 CSS without dedicated RRC configuration and for type 0, 0A, and 2 CSS </w:t>
      </w:r>
      <w:r>
        <w:t>can occur anywhere in the X slots. In the FL's understanding, a larger Y value will make it easier to operate those CSSs also within the Y consecutive slots.</w:t>
      </w:r>
    </w:p>
    <w:p w14:paraId="0AD8B283" w14:textId="77777777" w:rsidR="00BA0B3D" w:rsidRPr="00675252" w:rsidRDefault="00BA0B3D" w:rsidP="00BA0B3D">
      <w:r>
        <w:t xml:space="preserve">Considering all the open issues, previous discussion, and the deadlock situation, </w:t>
      </w:r>
      <w:r w:rsidRPr="008D55AD">
        <w:rPr>
          <w:u w:val="single"/>
        </w:rPr>
        <w:t xml:space="preserve">FL suggests </w:t>
      </w:r>
      <w:proofErr w:type="gramStart"/>
      <w:r w:rsidRPr="008D55AD">
        <w:rPr>
          <w:u w:val="single"/>
        </w:rPr>
        <w:t>to agree</w:t>
      </w:r>
      <w:proofErr w:type="gramEnd"/>
      <w:r w:rsidRPr="008D55AD">
        <w:rPr>
          <w:u w:val="single"/>
        </w:rPr>
        <w:t xml:space="preserve"> on a package</w:t>
      </w:r>
      <w:r>
        <w:t xml:space="preserve"> (see next subsection).</w:t>
      </w:r>
    </w:p>
    <w:p w14:paraId="3644F7B9" w14:textId="77777777" w:rsidR="00BA0B3D" w:rsidRPr="007979FF" w:rsidRDefault="00BA0B3D" w:rsidP="00BA0B3D">
      <w:pPr>
        <w:pStyle w:val="Heading4"/>
        <w:rPr>
          <w:sz w:val="22"/>
          <w:szCs w:val="22"/>
          <w:highlight w:val="yellow"/>
        </w:rPr>
      </w:pPr>
      <w:r w:rsidRPr="007979FF">
        <w:rPr>
          <w:sz w:val="22"/>
          <w:szCs w:val="22"/>
          <w:highlight w:val="yellow"/>
        </w:rPr>
        <w:t>Continued second round discussion</w:t>
      </w:r>
    </w:p>
    <w:p w14:paraId="0EE04D86" w14:textId="77777777" w:rsidR="00BA0B3D" w:rsidRDefault="00BA0B3D" w:rsidP="00BA0B3D">
      <w:r>
        <w:t xml:space="preserve">Based on the discussion so far, FL suggests </w:t>
      </w:r>
      <w:proofErr w:type="gramStart"/>
      <w:r>
        <w:t>to agree</w:t>
      </w:r>
      <w:proofErr w:type="gramEnd"/>
      <w:r>
        <w:t xml:space="preserve"> the following proposal as a package (incorporating issues from A1-1, A1-2, A2-2):</w:t>
      </w:r>
    </w:p>
    <w:p w14:paraId="4E0AD4F0" w14:textId="77777777" w:rsidR="00BA0B3D" w:rsidRPr="007979FF" w:rsidRDefault="00BA0B3D" w:rsidP="00BA0B3D">
      <w:pPr>
        <w:rPr>
          <w:highlight w:val="yellow"/>
        </w:rPr>
      </w:pPr>
      <w:r w:rsidRPr="007979FF">
        <w:rPr>
          <w:highlight w:val="yellow"/>
        </w:rPr>
        <w:t>Proposal:</w:t>
      </w:r>
    </w:p>
    <w:p w14:paraId="1097CB10" w14:textId="77777777" w:rsidR="00BA0B3D" w:rsidRPr="007979FF" w:rsidRDefault="00BA0B3D" w:rsidP="00BA0B3D">
      <w:pPr>
        <w:pStyle w:val="ListParagraph"/>
        <w:numPr>
          <w:ilvl w:val="0"/>
          <w:numId w:val="85"/>
        </w:numPr>
        <w:rPr>
          <w:b/>
          <w:bCs/>
          <w:highlight w:val="yellow"/>
          <w:lang w:val="en-GB"/>
        </w:rPr>
      </w:pPr>
      <w:r w:rsidRPr="007979FF">
        <w:rPr>
          <w:highlight w:val="yellow"/>
          <w:lang w:val="en-GB" w:eastAsia="zh-CN"/>
        </w:rPr>
        <w:t>Multi-slot PDCCH monitoring is based on slots within a slot group</w:t>
      </w:r>
      <w:r w:rsidRPr="007979FF">
        <w:rPr>
          <w:b/>
          <w:bCs/>
          <w:highlight w:val="yellow"/>
          <w:lang w:val="en-GB"/>
        </w:rPr>
        <w:t>:</w:t>
      </w:r>
    </w:p>
    <w:p w14:paraId="2A55F06B" w14:textId="77777777" w:rsidR="00BA0B3D" w:rsidRPr="007979FF" w:rsidRDefault="00BA0B3D" w:rsidP="00BA0B3D">
      <w:pPr>
        <w:pStyle w:val="ListParagraph"/>
        <w:numPr>
          <w:ilvl w:val="1"/>
          <w:numId w:val="85"/>
        </w:numPr>
        <w:rPr>
          <w:highlight w:val="yellow"/>
        </w:rPr>
      </w:pPr>
      <w:r w:rsidRPr="007979FF">
        <w:rPr>
          <w:highlight w:val="yellow"/>
        </w:rPr>
        <w:t>Each slot group consists of X consecutive slots</w:t>
      </w:r>
    </w:p>
    <w:p w14:paraId="3DF4F6EA" w14:textId="77777777" w:rsidR="00BA0B3D" w:rsidRPr="007979FF" w:rsidRDefault="00BA0B3D" w:rsidP="00BA0B3D">
      <w:pPr>
        <w:pStyle w:val="ListParagraph"/>
        <w:numPr>
          <w:ilvl w:val="2"/>
          <w:numId w:val="85"/>
        </w:numPr>
        <w:rPr>
          <w:highlight w:val="yellow"/>
        </w:rPr>
      </w:pPr>
      <w:r w:rsidRPr="007979FF">
        <w:rPr>
          <w:highlight w:val="yellow"/>
        </w:rPr>
        <w:t>Slot groups are consecutive and non-overlapping</w:t>
      </w:r>
    </w:p>
    <w:p w14:paraId="79B131C4" w14:textId="77777777" w:rsidR="00BA0B3D" w:rsidRPr="007979FF" w:rsidRDefault="00BA0B3D" w:rsidP="00BA0B3D">
      <w:pPr>
        <w:pStyle w:val="ListParagraph"/>
        <w:numPr>
          <w:ilvl w:val="1"/>
          <w:numId w:val="85"/>
        </w:numPr>
        <w:rPr>
          <w:highlight w:val="yellow"/>
        </w:rPr>
      </w:pPr>
      <w:r w:rsidRPr="007979FF">
        <w:rPr>
          <w:highlight w:val="yellow"/>
        </w:rPr>
        <w:t>The reported capability indicates the BD/CCE budget within Y consecutive slots in each slot group</w:t>
      </w:r>
    </w:p>
    <w:p w14:paraId="1DCF2657" w14:textId="77777777" w:rsidR="00BA0B3D" w:rsidRPr="007979FF" w:rsidRDefault="00BA0B3D" w:rsidP="00BA0B3D">
      <w:pPr>
        <w:pStyle w:val="ListParagraph"/>
        <w:numPr>
          <w:ilvl w:val="2"/>
          <w:numId w:val="85"/>
        </w:numPr>
        <w:rPr>
          <w:highlight w:val="yellow"/>
        </w:rPr>
      </w:pPr>
      <w:r w:rsidRPr="007979FF">
        <w:rPr>
          <w:highlight w:val="yellow"/>
        </w:rPr>
        <w:t xml:space="preserve">For reporting </w:t>
      </w:r>
      <w:r>
        <w:rPr>
          <w:highlight w:val="yellow"/>
        </w:rPr>
        <w:t xml:space="preserve">the </w:t>
      </w:r>
      <w:r w:rsidRPr="007979FF">
        <w:rPr>
          <w:highlight w:val="yellow"/>
        </w:rPr>
        <w:t>BD/CCE budget, the UE may assume that the location of the Y consecutive slots within the X slots is maintained across different slot groups</w:t>
      </w:r>
    </w:p>
    <w:p w14:paraId="2EFE8E14" w14:textId="77777777" w:rsidR="00BA0B3D" w:rsidRPr="007979FF" w:rsidRDefault="00BA0B3D" w:rsidP="00BA0B3D">
      <w:pPr>
        <w:pStyle w:val="ListParagraph"/>
        <w:numPr>
          <w:ilvl w:val="2"/>
          <w:numId w:val="85"/>
        </w:numPr>
        <w:rPr>
          <w:highlight w:val="yellow"/>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69D7120"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1109CCFE" w14:textId="77777777" w:rsidR="00BA0B3D" w:rsidRPr="007979FF" w:rsidRDefault="00BA0B3D" w:rsidP="00BA0B3D">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009E332" w14:textId="77777777" w:rsidR="00BA0B3D" w:rsidRPr="007979FF" w:rsidRDefault="00BA0B3D" w:rsidP="00BA0B3D">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565DD479"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68AD0198" w14:textId="77777777" w:rsidR="00BA0B3D" w:rsidRDefault="00BA0B3D" w:rsidP="00BA0B3D">
      <w:pPr>
        <w:rPr>
          <w:lang w:val="en-GB"/>
        </w:rPr>
      </w:pPr>
    </w:p>
    <w:p w14:paraId="502303AD" w14:textId="77777777" w:rsidR="00BA0B3D" w:rsidRPr="00240492" w:rsidRDefault="00BA0B3D" w:rsidP="00BA0B3D">
      <w:pPr>
        <w:rPr>
          <w:b/>
          <w:bCs/>
          <w:lang w:val="en-GB"/>
        </w:rPr>
      </w:pPr>
      <w:r w:rsidRPr="00240492">
        <w:rPr>
          <w:b/>
          <w:bCs/>
          <w:lang w:val="en-GB"/>
        </w:rPr>
        <w:t xml:space="preserve">FL would like to point out that the proposal is probably the last chance of achieving progress on multi-slot </w:t>
      </w:r>
      <w:r>
        <w:rPr>
          <w:b/>
          <w:bCs/>
          <w:lang w:val="en-GB"/>
        </w:rPr>
        <w:t xml:space="preserve">PDCCH </w:t>
      </w:r>
      <w:r w:rsidRPr="00240492">
        <w:rPr>
          <w:b/>
          <w:bCs/>
          <w:lang w:val="en-GB"/>
        </w:rPr>
        <w:t>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BA0B3D" w14:paraId="4F10691A" w14:textId="77777777" w:rsidTr="007C40C5">
        <w:trPr>
          <w:trHeight w:val="278"/>
        </w:trPr>
        <w:tc>
          <w:tcPr>
            <w:tcW w:w="2405" w:type="dxa"/>
            <w:shd w:val="clear" w:color="auto" w:fill="FFC000"/>
          </w:tcPr>
          <w:p w14:paraId="6A50ED6B" w14:textId="77777777" w:rsidR="00BA0B3D" w:rsidRDefault="00BA0B3D" w:rsidP="007C40C5">
            <w:pPr>
              <w:rPr>
                <w:b/>
                <w:bCs/>
              </w:rPr>
            </w:pPr>
            <w:r>
              <w:rPr>
                <w:b/>
                <w:bCs/>
              </w:rPr>
              <w:t>Company</w:t>
            </w:r>
          </w:p>
        </w:tc>
        <w:tc>
          <w:tcPr>
            <w:tcW w:w="12176" w:type="dxa"/>
            <w:shd w:val="clear" w:color="auto" w:fill="FFC000"/>
          </w:tcPr>
          <w:p w14:paraId="3DB11F74" w14:textId="77777777" w:rsidR="00BA0B3D" w:rsidRDefault="00BA0B3D" w:rsidP="007C40C5">
            <w:pPr>
              <w:rPr>
                <w:b/>
                <w:bCs/>
              </w:rPr>
            </w:pPr>
            <w:r>
              <w:rPr>
                <w:b/>
                <w:bCs/>
              </w:rPr>
              <w:t>Comment</w:t>
            </w:r>
          </w:p>
        </w:tc>
      </w:tr>
      <w:tr w:rsidR="00BA0B3D" w14:paraId="6E89534B" w14:textId="77777777" w:rsidTr="007C40C5">
        <w:tc>
          <w:tcPr>
            <w:tcW w:w="2405" w:type="dxa"/>
          </w:tcPr>
          <w:p w14:paraId="439CDA9E" w14:textId="69717010" w:rsidR="00BA0B3D" w:rsidRDefault="007C40C5" w:rsidP="007C40C5">
            <w:pPr>
              <w:rPr>
                <w:lang w:eastAsia="zh-CN"/>
              </w:rPr>
            </w:pPr>
            <w:r>
              <w:rPr>
                <w:lang w:eastAsia="zh-CN"/>
              </w:rPr>
              <w:t>Ericsson</w:t>
            </w:r>
          </w:p>
        </w:tc>
        <w:tc>
          <w:tcPr>
            <w:tcW w:w="12176" w:type="dxa"/>
          </w:tcPr>
          <w:p w14:paraId="0CFE86F4" w14:textId="09D22152" w:rsidR="007C40C5" w:rsidRDefault="007C40C5" w:rsidP="007C40C5">
            <w:pPr>
              <w:rPr>
                <w:lang w:eastAsia="zh-CN"/>
              </w:rPr>
            </w:pPr>
            <w:r>
              <w:rPr>
                <w:lang w:eastAsia="zh-CN"/>
              </w:rPr>
              <w:t xml:space="preserve">We strongly support trying to agree on a package, and we think that the above proposal </w:t>
            </w:r>
            <w:r w:rsidR="00476F76">
              <w:rPr>
                <w:lang w:eastAsia="zh-CN"/>
              </w:rPr>
              <w:t>can</w:t>
            </w:r>
            <w:r w:rsidR="009D3AA2">
              <w:rPr>
                <w:lang w:eastAsia="zh-CN"/>
              </w:rPr>
              <w:t xml:space="preserve"> form the basis of an agreement</w:t>
            </w:r>
            <w:r>
              <w:rPr>
                <w:lang w:eastAsia="zh-CN"/>
              </w:rPr>
              <w:t xml:space="preserve">. We agree with the moderator that if </w:t>
            </w:r>
            <w:r w:rsidR="009D3AA2">
              <w:rPr>
                <w:lang w:eastAsia="zh-CN"/>
              </w:rPr>
              <w:t xml:space="preserve">we </w:t>
            </w:r>
            <w:r>
              <w:rPr>
                <w:lang w:eastAsia="zh-CN"/>
              </w:rPr>
              <w:t>do not take such a step, there is a risk of not being able to converge on a multi-slot monitoring capability definition.</w:t>
            </w:r>
          </w:p>
          <w:p w14:paraId="631D0E28" w14:textId="102558EB" w:rsidR="007C40C5" w:rsidRDefault="007C40C5" w:rsidP="007C40C5">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w:t>
            </w:r>
            <w:proofErr w:type="gramStart"/>
            <w:r>
              <w:rPr>
                <w:lang w:eastAsia="zh-CN"/>
              </w:rPr>
              <w:t>different locations</w:t>
            </w:r>
            <w:proofErr w:type="gramEnd"/>
            <w:r>
              <w:rPr>
                <w:lang w:eastAsia="zh-CN"/>
              </w:rPr>
              <w:t xml:space="preserve"> for the Y slots. This allows for flexibility on the network side to stagger USSs for different UEs, which </w:t>
            </w:r>
            <w:r w:rsidR="009D3AA2">
              <w:rPr>
                <w:lang w:eastAsia="zh-CN"/>
              </w:rPr>
              <w:t xml:space="preserve">is a </w:t>
            </w:r>
            <w:r>
              <w:rPr>
                <w:lang w:eastAsia="zh-CN"/>
              </w:rPr>
              <w:t xml:space="preserve">key </w:t>
            </w:r>
            <w:r w:rsidR="009D3AA2">
              <w:rPr>
                <w:lang w:eastAsia="zh-CN"/>
              </w:rPr>
              <w:t>concern</w:t>
            </w:r>
            <w:r>
              <w:rPr>
                <w:lang w:eastAsia="zh-CN"/>
              </w:rPr>
              <w:t xml:space="preserve"> from a network perspective. By defining Y = 1, it addresses the UE concerns for allowing </w:t>
            </w:r>
            <w:r w:rsidR="009D3AA2">
              <w:rPr>
                <w:lang w:eastAsia="zh-CN"/>
              </w:rPr>
              <w:t>sleep</w:t>
            </w:r>
            <w:r>
              <w:rPr>
                <w:lang w:eastAsia="zh-CN"/>
              </w:rPr>
              <w:t xml:space="preserve"> opportunities</w:t>
            </w:r>
            <w:r w:rsidR="009D3AA2">
              <w:rPr>
                <w:lang w:eastAsia="zh-CN"/>
              </w:rPr>
              <w:t xml:space="preserve"> (sleep for X-1 of the slots in a slot group).</w:t>
            </w:r>
          </w:p>
          <w:p w14:paraId="1686166E" w14:textId="535CCC56" w:rsidR="007C40C5" w:rsidRDefault="007C40C5" w:rsidP="007C40C5">
            <w:pPr>
              <w:rPr>
                <w:lang w:eastAsia="zh-CN"/>
              </w:rPr>
            </w:pPr>
            <w:r>
              <w:rPr>
                <w:lang w:eastAsia="zh-CN"/>
              </w:rPr>
              <w:t xml:space="preserve">From a </w:t>
            </w:r>
            <w:proofErr w:type="spellStart"/>
            <w:r>
              <w:rPr>
                <w:lang w:eastAsia="zh-CN"/>
              </w:rPr>
              <w:t>pragamatic</w:t>
            </w:r>
            <w:proofErr w:type="spellEnd"/>
            <w:r>
              <w:rPr>
                <w:lang w:eastAsia="zh-CN"/>
              </w:rPr>
              <w:t xml:space="preserve"> perspective, to ensure that we finish the WI in time, we think one important element needs to be included in the package. To avoid redesign of the Rel</w:t>
            </w:r>
            <w:r w:rsidR="009D3AA2">
              <w:rPr>
                <w:lang w:eastAsia="zh-CN"/>
              </w:rPr>
              <w:t>-15 CSS procedures</w:t>
            </w:r>
            <w:r w:rsidR="00545C47">
              <w:rPr>
                <w:lang w:eastAsia="zh-CN"/>
              </w:rPr>
              <w:t xml:space="preserve"> and the long discussions this would entail</w:t>
            </w:r>
            <w:r w:rsidR="009D3AA2">
              <w:rPr>
                <w:lang w:eastAsia="zh-CN"/>
              </w:rPr>
              <w:t>, we think it is important for the UE to behave similar to Rel-15 mandatory behavior of FG 3-1. Hence, the last bullet should be augmented as follows:</w:t>
            </w:r>
          </w:p>
          <w:p w14:paraId="5E7EA751" w14:textId="37AE37CF" w:rsidR="009D3AA2" w:rsidRPr="009D3AA2" w:rsidRDefault="009D3AA2" w:rsidP="009D3AA2">
            <w:pPr>
              <w:pStyle w:val="ListParagraph"/>
              <w:numPr>
                <w:ilvl w:val="2"/>
                <w:numId w:val="85"/>
              </w:numPr>
              <w:rPr>
                <w:color w:val="FF0000"/>
                <w:highlight w:val="yellow"/>
                <w:lang w:val="en-GB"/>
              </w:rPr>
            </w:pPr>
            <w:r w:rsidRPr="007979FF">
              <w:rPr>
                <w:highlight w:val="yellow"/>
                <w:lang w:val="en-GB"/>
              </w:rPr>
              <w:t xml:space="preserve">BD attempts for </w:t>
            </w:r>
            <w:r>
              <w:rPr>
                <w:color w:val="FF0000"/>
                <w:highlight w:val="yellow"/>
                <w:lang w:val="en-GB"/>
              </w:rPr>
              <w:t xml:space="preserve">Group (1) </w:t>
            </w:r>
            <w:r w:rsidRPr="009D3AA2">
              <w:rPr>
                <w:strike/>
                <w:color w:val="FF0000"/>
                <w:highlight w:val="yellow"/>
                <w:lang w:val="en-GB"/>
              </w:rPr>
              <w:t>all</w:t>
            </w:r>
            <w:r w:rsidRPr="009D3AA2">
              <w:rPr>
                <w:color w:val="FF0000"/>
                <w:highlight w:val="yellow"/>
                <w:lang w:val="en-GB"/>
              </w:rPr>
              <w:t xml:space="preserve"> </w:t>
            </w:r>
            <w:r w:rsidRPr="007979FF">
              <w:rPr>
                <w:highlight w:val="yellow"/>
                <w:lang w:val="en-GB"/>
              </w:rPr>
              <w:t>SS sets are restricted to fall within Y consecutive slots</w:t>
            </w:r>
            <w:r>
              <w:rPr>
                <w:highlight w:val="yellow"/>
                <w:lang w:val="en-GB"/>
              </w:rPr>
              <w:t xml:space="preserve"> </w:t>
            </w:r>
            <w:r>
              <w:rPr>
                <w:color w:val="FF0000"/>
                <w:highlight w:val="yellow"/>
                <w:lang w:val="en-GB"/>
              </w:rPr>
              <w:t>(</w:t>
            </w:r>
            <w:r w:rsidRPr="009D3AA2">
              <w:rPr>
                <w:color w:val="FF0000"/>
                <w:highlight w:val="yellow"/>
                <w:lang w:val="en-GB"/>
              </w:rPr>
              <w:t xml:space="preserve">i.e., </w:t>
            </w:r>
            <w:r w:rsidRPr="009D3AA2">
              <w:rPr>
                <w:color w:val="FF0000"/>
              </w:rPr>
              <w:t>Type1 (with RRC)/3-CSS + USS</w:t>
            </w:r>
            <w:r>
              <w:rPr>
                <w:color w:val="FF0000"/>
              </w:rPr>
              <w:t>)</w:t>
            </w:r>
          </w:p>
          <w:p w14:paraId="737BC6DF" w14:textId="451DA8A9" w:rsidR="00BA0B3D" w:rsidRDefault="009D3AA2" w:rsidP="007C40C5">
            <w:r w:rsidRPr="009D3AA2">
              <w:rPr>
                <w:lang w:val="en-GB"/>
              </w:rPr>
              <w:t xml:space="preserve">This means that BD attempts for Group (2), </w:t>
            </w:r>
            <w:r w:rsidRPr="009D3AA2">
              <w:t xml:space="preserve">i.e., Type1 (without RRC)/0/0A/2 are according to Rel-15, i.e., not restricted to be within Y slots. To make sure a common budget is defined (similar to Rel-15 FG 3-1), </w:t>
            </w:r>
            <w:r>
              <w:t>the 2</w:t>
            </w:r>
            <w:r w:rsidRPr="009D3AA2">
              <w:rPr>
                <w:vertAlign w:val="superscript"/>
              </w:rPr>
              <w:t>nd</w:t>
            </w:r>
            <w:r>
              <w:t xml:space="preserve"> sub-bullet should say</w:t>
            </w:r>
            <w:r w:rsidRPr="007979FF">
              <w:rPr>
                <w:highlight w:val="yellow"/>
              </w:rPr>
              <w:t xml:space="preserve"> </w:t>
            </w:r>
            <w:r>
              <w:rPr>
                <w:highlight w:val="yellow"/>
              </w:rPr>
              <w:t>"</w:t>
            </w:r>
            <w:r w:rsidRPr="007979FF">
              <w:rPr>
                <w:highlight w:val="yellow"/>
              </w:rPr>
              <w:t xml:space="preserve">within </w:t>
            </w:r>
            <w:r w:rsidRPr="009D3AA2">
              <w:rPr>
                <w:strike/>
                <w:color w:val="FF0000"/>
                <w:highlight w:val="yellow"/>
              </w:rPr>
              <w:t>Y</w:t>
            </w:r>
            <w:r w:rsidRPr="007979FF">
              <w:rPr>
                <w:highlight w:val="yellow"/>
              </w:rPr>
              <w:t xml:space="preserve"> </w:t>
            </w:r>
            <w:r>
              <w:rPr>
                <w:color w:val="FF0000"/>
                <w:highlight w:val="yellow"/>
              </w:rPr>
              <w:t xml:space="preserve">X </w:t>
            </w:r>
            <w:r w:rsidRPr="007979FF">
              <w:rPr>
                <w:highlight w:val="yellow"/>
              </w:rPr>
              <w:t>consecutive slots</w:t>
            </w:r>
            <w:r>
              <w:t>" instead.</w:t>
            </w:r>
          </w:p>
        </w:tc>
      </w:tr>
      <w:tr w:rsidR="00BA0B3D" w14:paraId="645A1186" w14:textId="77777777" w:rsidTr="007C40C5">
        <w:tc>
          <w:tcPr>
            <w:tcW w:w="2405" w:type="dxa"/>
          </w:tcPr>
          <w:p w14:paraId="254D4EDF" w14:textId="4FB64C96" w:rsidR="00BA0B3D" w:rsidRDefault="00D00692" w:rsidP="007C40C5">
            <w:pPr>
              <w:rPr>
                <w:lang w:eastAsia="zh-CN"/>
              </w:rPr>
            </w:pPr>
            <w:r>
              <w:rPr>
                <w:lang w:eastAsia="zh-CN"/>
              </w:rPr>
              <w:t>CATT</w:t>
            </w:r>
          </w:p>
        </w:tc>
        <w:tc>
          <w:tcPr>
            <w:tcW w:w="12176" w:type="dxa"/>
          </w:tcPr>
          <w:p w14:paraId="764EA252" w14:textId="77777777" w:rsidR="00BA0B3D" w:rsidRDefault="00BA0B3D" w:rsidP="007C40C5">
            <w:pPr>
              <w:rPr>
                <w:lang w:eastAsia="zh-CN"/>
              </w:rPr>
            </w:pPr>
          </w:p>
          <w:p w14:paraId="4939A6C2" w14:textId="77777777" w:rsidR="00D00692" w:rsidRDefault="00D00692" w:rsidP="00D00692">
            <w:pPr>
              <w:rPr>
                <w:lang w:eastAsia="zh-CN"/>
              </w:rPr>
            </w:pPr>
            <w:r>
              <w:rPr>
                <w:lang w:eastAsia="zh-CN"/>
              </w:rPr>
              <w:t xml:space="preserve">We are fine with this proposal in principle. </w:t>
            </w:r>
          </w:p>
          <w:p w14:paraId="7C0A34E6" w14:textId="1A56974D" w:rsidR="00D00692" w:rsidRDefault="00D00692" w:rsidP="00D00692">
            <w:pPr>
              <w:rPr>
                <w:lang w:eastAsia="zh-CN"/>
              </w:rPr>
            </w:pPr>
            <w:r>
              <w:rPr>
                <w:lang w:eastAsia="zh-CN"/>
              </w:rPr>
              <w:lastRenderedPageBreak/>
              <w:t>We don’t think restrict all SS sets to Y consecutive slots will lead to “redesign of rel-15 CSS …</w:t>
            </w:r>
            <w:proofErr w:type="gramStart"/>
            <w:r>
              <w:rPr>
                <w:lang w:eastAsia="zh-CN"/>
              </w:rPr>
              <w:t>” ,</w:t>
            </w:r>
            <w:proofErr w:type="gramEnd"/>
            <w:r>
              <w:rPr>
                <w:lang w:eastAsia="zh-CN"/>
              </w:rPr>
              <w:t xml:space="preserve"> therefore we cannot accept the changes proposal by Ericsson.</w:t>
            </w:r>
          </w:p>
          <w:p w14:paraId="41B621BE" w14:textId="69BCEC13" w:rsidR="00D00692" w:rsidRDefault="00D00692" w:rsidP="00D00692">
            <w:pPr>
              <w:rPr>
                <w:lang w:eastAsia="zh-CN"/>
              </w:rPr>
            </w:pPr>
            <w:r>
              <w:rPr>
                <w:lang w:eastAsia="zh-CN"/>
              </w:rPr>
              <w:t xml:space="preserve"> </w:t>
            </w:r>
            <w:proofErr w:type="gramStart"/>
            <w:r>
              <w:rPr>
                <w:lang w:eastAsia="zh-CN"/>
              </w:rPr>
              <w:t>Maybe  it’s</w:t>
            </w:r>
            <w:proofErr w:type="gramEnd"/>
            <w:r>
              <w:rPr>
                <w:lang w:eastAsia="zh-CN"/>
              </w:rPr>
              <w:t xml:space="preserve"> better to clarify that  the</w:t>
            </w:r>
            <w:r w:rsidR="00552E66">
              <w:rPr>
                <w:lang w:eastAsia="zh-CN"/>
              </w:rPr>
              <w:t xml:space="preserve"> relative</w:t>
            </w:r>
            <w:r>
              <w:rPr>
                <w:lang w:eastAsia="zh-CN"/>
              </w:rPr>
              <w:t xml:space="preserve"> position of Y consecutive slots </w:t>
            </w:r>
            <w:proofErr w:type="spellStart"/>
            <w:r>
              <w:rPr>
                <w:lang w:eastAsia="zh-CN"/>
              </w:rPr>
              <w:t>witin</w:t>
            </w:r>
            <w:proofErr w:type="spellEnd"/>
            <w:r>
              <w:rPr>
                <w:lang w:eastAsia="zh-CN"/>
              </w:rPr>
              <w:t xml:space="preserve"> X slot can be </w:t>
            </w:r>
            <w:proofErr w:type="spellStart"/>
            <w:r>
              <w:rPr>
                <w:lang w:eastAsia="zh-CN"/>
              </w:rPr>
              <w:t>diferent</w:t>
            </w:r>
            <w:proofErr w:type="spellEnd"/>
            <w:r>
              <w:rPr>
                <w:lang w:eastAsia="zh-CN"/>
              </w:rPr>
              <w:t xml:space="preserve"> for different UE</w:t>
            </w:r>
          </w:p>
          <w:p w14:paraId="03395CE7" w14:textId="77777777" w:rsidR="00D00692" w:rsidRPr="007979FF" w:rsidRDefault="00D00692" w:rsidP="00D00692">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AADCC74" w14:textId="77777777" w:rsidR="00D00692" w:rsidRDefault="00D00692" w:rsidP="00D00692">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08896360" w14:textId="3E79B23D" w:rsidR="00D00692" w:rsidRPr="00D00692" w:rsidRDefault="00D00692" w:rsidP="00D00692">
            <w:pPr>
              <w:pStyle w:val="ListParagraph"/>
              <w:numPr>
                <w:ilvl w:val="2"/>
                <w:numId w:val="85"/>
              </w:numPr>
              <w:rPr>
                <w:color w:val="FF0000"/>
                <w:highlight w:val="yellow"/>
              </w:rPr>
            </w:pPr>
            <w:r w:rsidRPr="00D00692">
              <w:rPr>
                <w:color w:val="FF0000"/>
                <w:highlight w:val="yellow"/>
              </w:rPr>
              <w:t>The</w:t>
            </w:r>
            <w:r w:rsidR="00552E66">
              <w:rPr>
                <w:color w:val="FF0000"/>
                <w:highlight w:val="yellow"/>
              </w:rPr>
              <w:t xml:space="preserve"> relative</w:t>
            </w:r>
            <w:r w:rsidRPr="00D00692">
              <w:rPr>
                <w:color w:val="FF0000"/>
                <w:highlight w:val="yellow"/>
              </w:rPr>
              <w:t xml:space="preserve"> location of the Y consecutive slots within the </w:t>
            </w:r>
            <w:r w:rsidRPr="00D00692">
              <w:rPr>
                <w:color w:val="FF0000"/>
                <w:highlight w:val="yellow"/>
                <w:lang w:val="en-GB"/>
              </w:rPr>
              <w:t>slot group of X slots can be different for different UE</w:t>
            </w:r>
          </w:p>
          <w:p w14:paraId="19B60D34" w14:textId="77777777" w:rsidR="00D00692" w:rsidRPr="007979FF" w:rsidRDefault="00D00692" w:rsidP="00D00692">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21D786C6" w14:textId="62F5446B" w:rsidR="00D00692" w:rsidRPr="00D00692" w:rsidRDefault="00D00692" w:rsidP="007C40C5">
            <w:pPr>
              <w:rPr>
                <w:lang w:val="en-GB" w:eastAsia="zh-CN"/>
              </w:rPr>
            </w:pPr>
          </w:p>
        </w:tc>
      </w:tr>
      <w:tr w:rsidR="00E254E2" w14:paraId="5826A7E3" w14:textId="77777777" w:rsidTr="007C40C5">
        <w:tc>
          <w:tcPr>
            <w:tcW w:w="2405" w:type="dxa"/>
          </w:tcPr>
          <w:p w14:paraId="272DD100" w14:textId="39699388" w:rsidR="00E254E2" w:rsidRDefault="00E254E2" w:rsidP="007C40C5">
            <w:pPr>
              <w:rPr>
                <w:lang w:eastAsia="zh-CN"/>
              </w:rPr>
            </w:pPr>
            <w:r>
              <w:rPr>
                <w:rFonts w:hint="eastAsia"/>
                <w:lang w:eastAsia="zh-CN"/>
              </w:rPr>
              <w:lastRenderedPageBreak/>
              <w:t>X</w:t>
            </w:r>
            <w:r>
              <w:rPr>
                <w:lang w:eastAsia="zh-CN"/>
              </w:rPr>
              <w:t>iaomi</w:t>
            </w:r>
          </w:p>
        </w:tc>
        <w:tc>
          <w:tcPr>
            <w:tcW w:w="12176" w:type="dxa"/>
          </w:tcPr>
          <w:p w14:paraId="5F8A5AD3" w14:textId="2B523906" w:rsidR="00E254E2" w:rsidRDefault="00E254E2" w:rsidP="007C40C5">
            <w:pPr>
              <w:rPr>
                <w:lang w:eastAsia="zh-CN"/>
              </w:rPr>
            </w:pPr>
            <w:r>
              <w:rPr>
                <w:lang w:eastAsia="zh-CN"/>
              </w:rPr>
              <w:t>We can agree with the above proposal, but still have the following issues to be clarified.</w:t>
            </w:r>
          </w:p>
          <w:p w14:paraId="2AA205B6" w14:textId="24C1DAB4" w:rsidR="00E254E2" w:rsidRDefault="00E254E2" w:rsidP="00E254E2">
            <w:pPr>
              <w:pStyle w:val="ListParagraph"/>
              <w:numPr>
                <w:ilvl w:val="0"/>
                <w:numId w:val="86"/>
              </w:numPr>
              <w:rPr>
                <w:lang w:eastAsia="zh-CN"/>
              </w:rPr>
            </w:pPr>
            <w:r>
              <w:rPr>
                <w:lang w:eastAsia="zh-CN"/>
              </w:rPr>
              <w:t xml:space="preserve">Form the description, it seems only </w:t>
            </w:r>
            <w:proofErr w:type="spellStart"/>
            <w:r>
              <w:rPr>
                <w:lang w:eastAsia="zh-CN"/>
              </w:rPr>
              <w:t>applicabe</w:t>
            </w:r>
            <w:proofErr w:type="spellEnd"/>
            <w:r>
              <w:rPr>
                <w:lang w:eastAsia="zh-CN"/>
              </w:rPr>
              <w:t xml:space="preserve"> to RRC-CONNECTED </w:t>
            </w:r>
            <w:r>
              <w:rPr>
                <w:rFonts w:hint="eastAsia"/>
                <w:lang w:eastAsia="zh-CN"/>
              </w:rPr>
              <w:t>state</w:t>
            </w:r>
            <w:r>
              <w:rPr>
                <w:lang w:eastAsia="zh-CN"/>
              </w:rPr>
              <w:t xml:space="preserve">, since UE has to report Y value. Is my </w:t>
            </w:r>
            <w:proofErr w:type="gramStart"/>
            <w:r>
              <w:rPr>
                <w:lang w:eastAsia="zh-CN"/>
              </w:rPr>
              <w:t>understanding</w:t>
            </w:r>
            <w:proofErr w:type="gramEnd"/>
            <w:r>
              <w:rPr>
                <w:lang w:eastAsia="zh-CN"/>
              </w:rPr>
              <w:t xml:space="preserve"> right?</w:t>
            </w:r>
          </w:p>
          <w:p w14:paraId="23B7AAF8" w14:textId="02104366" w:rsidR="00E254E2" w:rsidRDefault="00E254E2" w:rsidP="00E254E2">
            <w:pPr>
              <w:pStyle w:val="ListParagraph"/>
              <w:numPr>
                <w:ilvl w:val="0"/>
                <w:numId w:val="86"/>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xml:space="preserve">, does that mean for RRC-IDLE state, single-slot PDCCH </w:t>
            </w:r>
            <w:proofErr w:type="spellStart"/>
            <w:r>
              <w:rPr>
                <w:lang w:eastAsia="zh-CN"/>
              </w:rPr>
              <w:t>mornitoring</w:t>
            </w:r>
            <w:proofErr w:type="spellEnd"/>
            <w:r>
              <w:rPr>
                <w:lang w:eastAsia="zh-CN"/>
              </w:rPr>
              <w:t xml:space="preserve"> capability is adopted? and which means we should define single-slot PDCCH </w:t>
            </w:r>
            <w:proofErr w:type="spellStart"/>
            <w:r>
              <w:rPr>
                <w:lang w:eastAsia="zh-CN"/>
              </w:rPr>
              <w:t>mornitoring</w:t>
            </w:r>
            <w:proofErr w:type="spellEnd"/>
            <w:r>
              <w:rPr>
                <w:lang w:eastAsia="zh-CN"/>
              </w:rPr>
              <w:t xml:space="preserve"> capability for 480/960KH</w:t>
            </w:r>
            <w:r>
              <w:rPr>
                <w:rFonts w:hint="eastAsia"/>
                <w:lang w:eastAsia="zh-CN"/>
              </w:rPr>
              <w:t>z?</w:t>
            </w:r>
          </w:p>
        </w:tc>
      </w:tr>
      <w:tr w:rsidR="002F0FC8" w14:paraId="3C50C9BD" w14:textId="77777777" w:rsidTr="007C40C5">
        <w:tc>
          <w:tcPr>
            <w:tcW w:w="2405" w:type="dxa"/>
          </w:tcPr>
          <w:p w14:paraId="54548666" w14:textId="1CA6D623" w:rsidR="002F0FC8" w:rsidRDefault="002F0FC8" w:rsidP="002F0FC8">
            <w:pPr>
              <w:rPr>
                <w:lang w:eastAsia="zh-CN"/>
              </w:rPr>
            </w:pPr>
            <w:r>
              <w:rPr>
                <w:rFonts w:eastAsia="MS Mincho" w:hint="eastAsia"/>
                <w:lang w:eastAsia="ja-JP"/>
              </w:rPr>
              <w:t>N</w:t>
            </w:r>
            <w:r>
              <w:rPr>
                <w:rFonts w:eastAsia="MS Mincho"/>
                <w:lang w:eastAsia="ja-JP"/>
              </w:rPr>
              <w:t>TT DOCOMO</w:t>
            </w:r>
          </w:p>
        </w:tc>
        <w:tc>
          <w:tcPr>
            <w:tcW w:w="12176" w:type="dxa"/>
          </w:tcPr>
          <w:p w14:paraId="4771BC8E" w14:textId="77777777" w:rsidR="002F0FC8" w:rsidRDefault="002F0FC8" w:rsidP="002F0FC8">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rsidRPr="009D3AA2">
              <w:t>Type1 (without RRC)/0/0A/2</w:t>
            </w:r>
            <w:r>
              <w:t xml:space="preserve"> CSS should not be restricted within Y slots.</w:t>
            </w:r>
          </w:p>
          <w:p w14:paraId="49B4E8B8" w14:textId="715B6422" w:rsidR="002F0FC8" w:rsidRDefault="002F0FC8" w:rsidP="002F0FC8">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C17D56" w14:paraId="52E3400D" w14:textId="77777777" w:rsidTr="00C17D56">
        <w:tc>
          <w:tcPr>
            <w:tcW w:w="2405" w:type="dxa"/>
            <w:shd w:val="clear" w:color="auto" w:fill="auto"/>
          </w:tcPr>
          <w:p w14:paraId="07A3E1E5" w14:textId="3DC9B071" w:rsidR="00C17D56" w:rsidRDefault="00C17D56" w:rsidP="002F0FC8">
            <w:pPr>
              <w:rPr>
                <w:rFonts w:eastAsia="MS Mincho"/>
                <w:lang w:eastAsia="ja-JP"/>
              </w:rPr>
            </w:pPr>
            <w:r>
              <w:rPr>
                <w:rFonts w:eastAsia="MS Mincho"/>
                <w:lang w:eastAsia="ja-JP"/>
              </w:rPr>
              <w:t>Samsung</w:t>
            </w:r>
          </w:p>
        </w:tc>
        <w:tc>
          <w:tcPr>
            <w:tcW w:w="12176" w:type="dxa"/>
            <w:shd w:val="clear" w:color="auto" w:fill="auto"/>
          </w:tcPr>
          <w:p w14:paraId="6DD02C7A" w14:textId="77777777" w:rsidR="00C17D56" w:rsidRDefault="00C17D56" w:rsidP="002F0FC8">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w:t>
            </w:r>
            <w:proofErr w:type="spellStart"/>
            <w:r>
              <w:rPr>
                <w:rFonts w:eastAsia="MS Mincho"/>
                <w:lang w:eastAsia="ja-JP"/>
              </w:rPr>
              <w:t>flexility</w:t>
            </w:r>
            <w:proofErr w:type="spellEnd"/>
            <w:r>
              <w:rPr>
                <w:rFonts w:eastAsia="MS Mincho"/>
                <w:lang w:eastAsia="ja-JP"/>
              </w:rPr>
              <w:t xml:space="preserve"> on the restriction to the location of SS configuration in X slot. Although we still believe this package may not be as good as using Alt 2 directly, we can accept the package as it is, and Ericsson’s revision is not acceptable to us for the following reasons: </w:t>
            </w:r>
          </w:p>
          <w:p w14:paraId="6F599A0B" w14:textId="77777777"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659604DD" w14:textId="4CF325F1"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Secondly, technically we don’t that revision is beneficial for UE implementation, since it brings back back-to-back slot PDCCH </w:t>
            </w:r>
            <w:r w:rsidRPr="004F304B">
              <w:rPr>
                <w:rFonts w:ascii="Times New Roman" w:eastAsia="MS Mincho" w:hAnsi="Times New Roman"/>
                <w:lang w:eastAsia="ja-JP"/>
              </w:rPr>
              <w:lastRenderedPageBreak/>
              <w:t xml:space="preserve">monitoring. For example, considering an example of X=4 and Y=1, slot containing USS can be consecutive to slot containing CSS with </w:t>
            </w:r>
            <w:proofErr w:type="spellStart"/>
            <w:r w:rsidRPr="004F304B">
              <w:rPr>
                <w:rFonts w:ascii="Times New Roman" w:eastAsia="MS Mincho" w:hAnsi="Times New Roman"/>
                <w:lang w:eastAsia="ja-JP"/>
              </w:rPr>
              <w:t>defult</w:t>
            </w:r>
            <w:proofErr w:type="spellEnd"/>
            <w:r w:rsidRPr="004F304B">
              <w:rPr>
                <w:rFonts w:ascii="Times New Roman" w:eastAsia="MS Mincho" w:hAnsi="Times New Roman"/>
                <w:lang w:eastAsia="ja-JP"/>
              </w:rPr>
              <w:t xml:space="preserve"> configuration, then UE may not have enough processing time to deal with the back-to-back PDCCH monitoring</w:t>
            </w:r>
            <w:r w:rsidR="004F304B" w:rsidRPr="004F304B">
              <w:rPr>
                <w:rFonts w:ascii="Times New Roman" w:eastAsia="MS Mincho" w:hAnsi="Times New Roman"/>
                <w:lang w:eastAsia="ja-JP"/>
              </w:rPr>
              <w:t xml:space="preserve">. This issue has been identified and discussed for so many meetings, and current framework for both Alt 1 and Alt 2 are trying to avoid such situation, and we don’t understand why we reopen such discussion. </w:t>
            </w:r>
          </w:p>
          <w:p w14:paraId="6D9807E2" w14:textId="3C2FF8A2" w:rsidR="00C17D56" w:rsidRPr="004F304B" w:rsidRDefault="00C17D56" w:rsidP="004F304B">
            <w:pPr>
              <w:pStyle w:val="ListParagraph"/>
              <w:ind w:left="360"/>
              <w:jc w:val="center"/>
              <w:rPr>
                <w:rFonts w:ascii="Times New Roman" w:eastAsia="MS Mincho" w:hAnsi="Times New Roman"/>
                <w:lang w:eastAsia="ja-JP"/>
              </w:rPr>
            </w:pPr>
            <w:r w:rsidRPr="004F304B">
              <w:rPr>
                <w:rFonts w:ascii="Times New Roman" w:hAnsi="Times New Roman"/>
              </w:rPr>
              <w:object w:dxaOrig="5809" w:dyaOrig="1129" w14:anchorId="1AF821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05pt;height:56.4pt" o:ole="">
                  <v:imagedata r:id="rId8" o:title=""/>
                </v:shape>
                <o:OLEObject Type="Embed" ProgID="Visio.Drawing.15" ShapeID="_x0000_i1025" DrawAspect="Content" ObjectID="_1695726442" r:id="rId9"/>
              </w:object>
            </w:r>
          </w:p>
          <w:p w14:paraId="513FEC08" w14:textId="172108C5" w:rsidR="00C17D56" w:rsidRPr="004F304B" w:rsidRDefault="004F304B"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Lastly, we agree that current package may have impact on Type0-PDCCH design, but there are already several proposal</w:t>
            </w:r>
            <w:r>
              <w:rPr>
                <w:rFonts w:ascii="Times New Roman" w:eastAsia="MS Mincho" w:hAnsi="Times New Roman"/>
                <w:lang w:eastAsia="ja-JP"/>
              </w:rPr>
              <w:t>s</w:t>
            </w:r>
            <w:r w:rsidRPr="004F304B">
              <w:rPr>
                <w:rFonts w:ascii="Times New Roman" w:eastAsia="MS Mincho" w:hAnsi="Times New Roman"/>
                <w:lang w:eastAsia="ja-JP"/>
              </w:rPr>
              <w:t xml:space="preserve"> to resolve it, and we don’t agree it’s a fundamental change to the Type0-PDCCH design. </w:t>
            </w:r>
          </w:p>
          <w:p w14:paraId="351DCA36" w14:textId="47458659" w:rsidR="00C17D56" w:rsidRPr="00C17D56" w:rsidRDefault="00C17D56" w:rsidP="00C17D56">
            <w:pPr>
              <w:rPr>
                <w:rFonts w:eastAsia="MS Mincho"/>
                <w:lang w:eastAsia="ja-JP"/>
              </w:rPr>
            </w:pPr>
            <w:r>
              <w:rPr>
                <w:rFonts w:eastAsia="MS Mincho"/>
                <w:lang w:eastAsia="ja-JP"/>
              </w:rPr>
              <w:t xml:space="preserve"> </w:t>
            </w:r>
          </w:p>
        </w:tc>
      </w:tr>
      <w:tr w:rsidR="00FB3287" w14:paraId="4387DA7E" w14:textId="77777777" w:rsidTr="00741116">
        <w:tc>
          <w:tcPr>
            <w:tcW w:w="2405" w:type="dxa"/>
          </w:tcPr>
          <w:p w14:paraId="60231B98" w14:textId="77777777" w:rsidR="00FB3287" w:rsidRDefault="00FB3287" w:rsidP="00741116">
            <w:pPr>
              <w:rPr>
                <w:rFonts w:eastAsia="MS Mincho"/>
                <w:lang w:eastAsia="ja-JP"/>
              </w:rPr>
            </w:pPr>
            <w:r>
              <w:rPr>
                <w:rFonts w:eastAsia="MS Mincho"/>
                <w:lang w:eastAsia="ja-JP"/>
              </w:rPr>
              <w:lastRenderedPageBreak/>
              <w:t>Intel</w:t>
            </w:r>
          </w:p>
        </w:tc>
        <w:tc>
          <w:tcPr>
            <w:tcW w:w="12176" w:type="dxa"/>
          </w:tcPr>
          <w:p w14:paraId="3DE66E1C" w14:textId="77777777" w:rsidR="00FB3287" w:rsidRDefault="00FB3287" w:rsidP="00741116">
            <w:pPr>
              <w:rPr>
                <w:rFonts w:eastAsia="MS Mincho"/>
                <w:lang w:eastAsia="ja-JP"/>
              </w:rPr>
            </w:pPr>
            <w:r>
              <w:rPr>
                <w:rFonts w:eastAsia="MS Mincho"/>
                <w:lang w:eastAsia="ja-JP"/>
              </w:rPr>
              <w:t xml:space="preserve">We support to make a package proposal. Allowing Y slots to be anywhere in a X-slot group allows certain level of </w:t>
            </w:r>
            <w:proofErr w:type="spellStart"/>
            <w:r>
              <w:rPr>
                <w:rFonts w:eastAsia="MS Mincho"/>
                <w:lang w:eastAsia="ja-JP"/>
              </w:rPr>
              <w:t>flexibitliy</w:t>
            </w:r>
            <w:proofErr w:type="spellEnd"/>
            <w:r>
              <w:rPr>
                <w:rFonts w:eastAsia="MS Mincho"/>
                <w:lang w:eastAsia="ja-JP"/>
              </w:rPr>
              <w:t xml:space="preserve"> for PDCCH MO </w:t>
            </w:r>
            <w:proofErr w:type="spellStart"/>
            <w:r>
              <w:rPr>
                <w:rFonts w:eastAsia="MS Mincho"/>
                <w:lang w:eastAsia="ja-JP"/>
              </w:rPr>
              <w:t>configuraions</w:t>
            </w:r>
            <w:proofErr w:type="spellEnd"/>
            <w:r>
              <w:rPr>
                <w:rFonts w:eastAsia="MS Mincho"/>
                <w:lang w:eastAsia="ja-JP"/>
              </w:rPr>
              <w:t xml:space="preserve"> that are supported by the original Alt 2.  </w:t>
            </w:r>
          </w:p>
          <w:p w14:paraId="4C1B047C" w14:textId="77777777" w:rsidR="00FB3287" w:rsidRDefault="00FB3287" w:rsidP="00741116">
            <w:pPr>
              <w:rPr>
                <w:rFonts w:eastAsia="MS Mincho"/>
                <w:lang w:eastAsia="ja-JP"/>
              </w:rPr>
            </w:pPr>
            <w:r>
              <w:rPr>
                <w:rFonts w:eastAsia="MS Mincho"/>
                <w:lang w:eastAsia="ja-JP"/>
              </w:rPr>
              <w:t xml:space="preserve">We share the view with Ericsson that </w:t>
            </w:r>
            <w:r w:rsidRPr="009D3AA2">
              <w:t>Type1 (without RRC)/0/0A/2</w:t>
            </w:r>
            <w:r>
              <w:t xml:space="preserve"> CSS sets should not be restricted within Y slots. Enforcing all SS sets in Y slots will introduce </w:t>
            </w:r>
            <w:proofErr w:type="spellStart"/>
            <w:r>
              <w:t>additonal</w:t>
            </w:r>
            <w:proofErr w:type="spellEnd"/>
            <w:r>
              <w:t xml:space="preserve"> problem (already discussed by companies), which is common to both the original Alt 1 and Alt 2. For example, when the SSB for a UE changes due to UE mobility, which results in change of the slot positions for </w:t>
            </w:r>
            <w:r w:rsidRPr="009D3AA2">
              <w:t>Type1 (without RRC)/0/0A/2</w:t>
            </w:r>
            <w:r>
              <w:t xml:space="preserve"> CSS sets. Consequently, the overall pattern of all SS sets become invalid, which requires reconfiguration of all USS set, not simply activating a new TCI state for the PDCCH monitoring. </w:t>
            </w:r>
          </w:p>
        </w:tc>
      </w:tr>
      <w:tr w:rsidR="00741116" w14:paraId="1EF3F811" w14:textId="77777777" w:rsidTr="00741116">
        <w:tc>
          <w:tcPr>
            <w:tcW w:w="2405" w:type="dxa"/>
          </w:tcPr>
          <w:p w14:paraId="7C57D248" w14:textId="75CE5A5C" w:rsidR="00741116" w:rsidRDefault="00741116" w:rsidP="00741116">
            <w:pPr>
              <w:rPr>
                <w:rFonts w:eastAsia="MS Mincho"/>
                <w:lang w:eastAsia="ja-JP"/>
              </w:rPr>
            </w:pPr>
            <w:r>
              <w:rPr>
                <w:rFonts w:eastAsia="MS Mincho"/>
                <w:lang w:eastAsia="ja-JP"/>
              </w:rPr>
              <w:t>Moderator</w:t>
            </w:r>
          </w:p>
        </w:tc>
        <w:tc>
          <w:tcPr>
            <w:tcW w:w="12176" w:type="dxa"/>
          </w:tcPr>
          <w:p w14:paraId="67A84B1D" w14:textId="77777777" w:rsidR="00741116" w:rsidRDefault="00741116" w:rsidP="00741116">
            <w:pPr>
              <w:rPr>
                <w:rFonts w:eastAsia="MS Mincho"/>
                <w:lang w:eastAsia="ja-JP"/>
              </w:rPr>
            </w:pPr>
            <w:r>
              <w:rPr>
                <w:rFonts w:eastAsia="MS Mincho"/>
                <w:lang w:eastAsia="ja-JP"/>
              </w:rPr>
              <w:t>In reply to Xiaomi's question:</w:t>
            </w:r>
          </w:p>
          <w:p w14:paraId="4183E975" w14:textId="68D65AF8" w:rsidR="00741116" w:rsidRDefault="00741116" w:rsidP="00741116">
            <w:pPr>
              <w:rPr>
                <w:rFonts w:eastAsia="MS Mincho"/>
                <w:i/>
                <w:iCs/>
                <w:lang w:eastAsia="ja-JP"/>
              </w:rPr>
            </w:pPr>
            <w:r w:rsidRPr="00741116">
              <w:rPr>
                <w:rFonts w:eastAsia="MS Mincho"/>
                <w:i/>
                <w:iCs/>
                <w:lang w:eastAsia="ja-JP"/>
              </w:rPr>
              <w:t xml:space="preserve">Form the description, it seems only </w:t>
            </w:r>
            <w:proofErr w:type="spellStart"/>
            <w:r w:rsidRPr="00741116">
              <w:rPr>
                <w:rFonts w:eastAsia="MS Mincho"/>
                <w:i/>
                <w:iCs/>
                <w:lang w:eastAsia="ja-JP"/>
              </w:rPr>
              <w:t>applicabe</w:t>
            </w:r>
            <w:proofErr w:type="spellEnd"/>
            <w:r w:rsidRPr="00741116">
              <w:rPr>
                <w:rFonts w:eastAsia="MS Mincho"/>
                <w:i/>
                <w:iCs/>
                <w:lang w:eastAsia="ja-JP"/>
              </w:rPr>
              <w:t xml:space="preserve"> to RRC-CONNECTED state, since UE has to report Y value. Is my </w:t>
            </w:r>
            <w:proofErr w:type="gramStart"/>
            <w:r w:rsidRPr="00741116">
              <w:rPr>
                <w:rFonts w:eastAsia="MS Mincho"/>
                <w:i/>
                <w:iCs/>
                <w:lang w:eastAsia="ja-JP"/>
              </w:rPr>
              <w:t>understanding</w:t>
            </w:r>
            <w:proofErr w:type="gramEnd"/>
            <w:r w:rsidRPr="00741116">
              <w:rPr>
                <w:rFonts w:eastAsia="MS Mincho"/>
                <w:i/>
                <w:iCs/>
                <w:lang w:eastAsia="ja-JP"/>
              </w:rPr>
              <w:t xml:space="preserve"> right?</w:t>
            </w:r>
          </w:p>
          <w:p w14:paraId="026CC7B2" w14:textId="2235A4D9" w:rsidR="00741116" w:rsidRPr="00741116" w:rsidRDefault="00741116" w:rsidP="00741116">
            <w:pPr>
              <w:rPr>
                <w:rFonts w:eastAsia="MS Mincho"/>
                <w:i/>
                <w:iCs/>
                <w:lang w:eastAsia="ja-JP"/>
              </w:rPr>
            </w:pPr>
            <w:r w:rsidRPr="00741116">
              <w:rPr>
                <w:rFonts w:hint="eastAsia"/>
                <w:i/>
                <w:iCs/>
                <w:lang w:eastAsia="zh-CN"/>
              </w:rPr>
              <w:t>i</w:t>
            </w:r>
            <w:r w:rsidRPr="00741116">
              <w:rPr>
                <w:i/>
                <w:iCs/>
                <w:lang w:eastAsia="zh-CN"/>
              </w:rPr>
              <w:t xml:space="preserve">f it is only for RRC-CONNECTED </w:t>
            </w:r>
            <w:r w:rsidRPr="00741116">
              <w:rPr>
                <w:rFonts w:hint="eastAsia"/>
                <w:i/>
                <w:iCs/>
                <w:lang w:eastAsia="zh-CN"/>
              </w:rPr>
              <w:t>state</w:t>
            </w:r>
            <w:r w:rsidRPr="00741116">
              <w:rPr>
                <w:i/>
                <w:iCs/>
                <w:lang w:eastAsia="zh-CN"/>
              </w:rPr>
              <w:t xml:space="preserve">, does that mean for RRC-IDLE state, single-slot PDCCH </w:t>
            </w:r>
            <w:proofErr w:type="spellStart"/>
            <w:r w:rsidRPr="00741116">
              <w:rPr>
                <w:i/>
                <w:iCs/>
                <w:lang w:eastAsia="zh-CN"/>
              </w:rPr>
              <w:t>mornitoring</w:t>
            </w:r>
            <w:proofErr w:type="spellEnd"/>
            <w:r w:rsidRPr="00741116">
              <w:rPr>
                <w:i/>
                <w:iCs/>
                <w:lang w:eastAsia="zh-CN"/>
              </w:rPr>
              <w:t xml:space="preserve"> capability is adopted? and which means we should define single-slot PDCCH </w:t>
            </w:r>
            <w:proofErr w:type="spellStart"/>
            <w:r w:rsidRPr="00741116">
              <w:rPr>
                <w:i/>
                <w:iCs/>
                <w:lang w:eastAsia="zh-CN"/>
              </w:rPr>
              <w:t>mornitoring</w:t>
            </w:r>
            <w:proofErr w:type="spellEnd"/>
            <w:r w:rsidRPr="00741116">
              <w:rPr>
                <w:i/>
                <w:iCs/>
                <w:lang w:eastAsia="zh-CN"/>
              </w:rPr>
              <w:t xml:space="preserve"> capability for 480/960KH</w:t>
            </w:r>
            <w:r w:rsidRPr="00741116">
              <w:rPr>
                <w:rFonts w:hint="eastAsia"/>
                <w:i/>
                <w:iCs/>
                <w:lang w:eastAsia="zh-CN"/>
              </w:rPr>
              <w:t>z?</w:t>
            </w:r>
          </w:p>
          <w:p w14:paraId="502B0F3A" w14:textId="6C011A9C" w:rsidR="00741116" w:rsidRDefault="00741116" w:rsidP="00741116">
            <w:pPr>
              <w:rPr>
                <w:rFonts w:eastAsia="MS Mincho"/>
                <w:lang w:eastAsia="ja-JP"/>
              </w:rPr>
            </w:pPr>
            <w:r>
              <w:rPr>
                <w:rFonts w:eastAsia="MS Mincho"/>
                <w:lang w:eastAsia="ja-JP"/>
              </w:rPr>
              <w:t xml:space="preserve">The UE doesn't report its supported Y, but it reports its BD budget for Y=1 and for Y=X/2. It may be a bit academic whether multi-slot monitoring with Y=1 is actually a single-slot PDCCH monitoring or not. But in my view the proposal would still hold for RRC_IDLE in general, </w:t>
            </w:r>
            <w:proofErr w:type="gramStart"/>
            <w:r>
              <w:rPr>
                <w:rFonts w:eastAsia="MS Mincho"/>
                <w:lang w:eastAsia="ja-JP"/>
              </w:rPr>
              <w:t>i.e.</w:t>
            </w:r>
            <w:proofErr w:type="gramEnd"/>
            <w:r>
              <w:rPr>
                <w:rFonts w:eastAsia="MS Mincho"/>
                <w:lang w:eastAsia="ja-JP"/>
              </w:rPr>
              <w:t xml:space="preserve"> a UE would not be required to do BD in </w:t>
            </w:r>
            <w:r w:rsidR="00B864BD">
              <w:rPr>
                <w:rFonts w:eastAsia="MS Mincho"/>
                <w:lang w:eastAsia="ja-JP"/>
              </w:rPr>
              <w:t xml:space="preserve">each and </w:t>
            </w:r>
            <w:r>
              <w:rPr>
                <w:rFonts w:eastAsia="MS Mincho"/>
                <w:lang w:eastAsia="ja-JP"/>
              </w:rPr>
              <w:t>every slot</w:t>
            </w:r>
            <w:r w:rsidR="00B864BD">
              <w:rPr>
                <w:rFonts w:eastAsia="MS Mincho"/>
                <w:lang w:eastAsia="ja-JP"/>
              </w:rPr>
              <w:t>, unless we have another explicit agreement to allow/require that</w:t>
            </w:r>
            <w:r>
              <w:rPr>
                <w:rFonts w:eastAsia="MS Mincho"/>
                <w:lang w:eastAsia="ja-JP"/>
              </w:rPr>
              <w:t xml:space="preserve">. We may additionally agree on a X/Y combination applicable for RRC_IDLE, </w:t>
            </w:r>
            <w:proofErr w:type="gramStart"/>
            <w:r>
              <w:rPr>
                <w:rFonts w:eastAsia="MS Mincho"/>
                <w:lang w:eastAsia="ja-JP"/>
              </w:rPr>
              <w:t>e.g.</w:t>
            </w:r>
            <w:proofErr w:type="gramEnd"/>
            <w:r>
              <w:rPr>
                <w:rFonts w:eastAsia="MS Mincho"/>
                <w:lang w:eastAsia="ja-JP"/>
              </w:rPr>
              <w:t xml:space="preserve"> X=4/8 and Y=1 (or Y=2/4)</w:t>
            </w:r>
            <w:r w:rsidR="00B864BD">
              <w:rPr>
                <w:rFonts w:eastAsia="MS Mincho"/>
                <w:lang w:eastAsia="ja-JP"/>
              </w:rPr>
              <w:t>. I am confident that we can work on that once we have the general framework (and the issue of Group (2)) resolved.</w:t>
            </w:r>
          </w:p>
        </w:tc>
      </w:tr>
      <w:tr w:rsidR="008D32BB" w14:paraId="2D25ED0E" w14:textId="77777777" w:rsidTr="00741116">
        <w:tc>
          <w:tcPr>
            <w:tcW w:w="2405" w:type="dxa"/>
          </w:tcPr>
          <w:p w14:paraId="18A2B089" w14:textId="7F218D57" w:rsidR="008D32BB" w:rsidRDefault="008D32BB" w:rsidP="00741116">
            <w:pPr>
              <w:rPr>
                <w:rFonts w:eastAsia="MS Mincho"/>
                <w:lang w:eastAsia="ja-JP"/>
              </w:rPr>
            </w:pPr>
            <w:r>
              <w:rPr>
                <w:rFonts w:eastAsia="MS Mincho"/>
                <w:lang w:eastAsia="ja-JP"/>
              </w:rPr>
              <w:t>Qualcomm</w:t>
            </w:r>
          </w:p>
        </w:tc>
        <w:tc>
          <w:tcPr>
            <w:tcW w:w="12176" w:type="dxa"/>
          </w:tcPr>
          <w:p w14:paraId="421D15D4" w14:textId="1413233F" w:rsidR="008D32BB" w:rsidRDefault="00B6417B" w:rsidP="00741116">
            <w:pPr>
              <w:rPr>
                <w:rFonts w:eastAsia="MS Mincho"/>
                <w:lang w:eastAsia="ja-JP"/>
              </w:rPr>
            </w:pPr>
            <w:r>
              <w:rPr>
                <w:rFonts w:eastAsia="MS Mincho"/>
                <w:lang w:eastAsia="ja-JP"/>
              </w:rPr>
              <w:t xml:space="preserve">We are </w:t>
            </w:r>
            <w:r w:rsidR="009112E5">
              <w:rPr>
                <w:rFonts w:eastAsia="MS Mincho"/>
                <w:lang w:eastAsia="ja-JP"/>
              </w:rPr>
              <w:t xml:space="preserve">generally supportive of the package proposal. </w:t>
            </w:r>
            <w:r w:rsidR="00830AC2">
              <w:rPr>
                <w:rFonts w:eastAsia="MS Mincho"/>
                <w:lang w:eastAsia="ja-JP"/>
              </w:rPr>
              <w:t>Howe</w:t>
            </w:r>
            <w:r w:rsidR="005109FF">
              <w:rPr>
                <w:rFonts w:eastAsia="MS Mincho"/>
                <w:lang w:eastAsia="ja-JP"/>
              </w:rPr>
              <w:t>ver, we think some clarification would be needed</w:t>
            </w:r>
            <w:r w:rsidR="001E1E46">
              <w:rPr>
                <w:rFonts w:eastAsia="MS Mincho"/>
                <w:lang w:eastAsia="ja-JP"/>
              </w:rPr>
              <w:t>:</w:t>
            </w:r>
          </w:p>
          <w:p w14:paraId="29893676" w14:textId="77777777" w:rsidR="00830AC2" w:rsidRPr="007979FF" w:rsidRDefault="00830AC2" w:rsidP="00830AC2">
            <w:pPr>
              <w:pStyle w:val="ListParagraph"/>
              <w:numPr>
                <w:ilvl w:val="2"/>
                <w:numId w:val="85"/>
              </w:numPr>
              <w:rPr>
                <w:highlight w:val="yellow"/>
                <w:lang w:val="en-GB"/>
              </w:rPr>
            </w:pPr>
            <w:r w:rsidRPr="007979FF">
              <w:rPr>
                <w:highlight w:val="yellow"/>
                <w:lang w:val="en-GB"/>
              </w:rPr>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863D903" w14:textId="3CE323F4" w:rsidR="00830AC2" w:rsidRDefault="00FD134F" w:rsidP="00741116">
            <w:pPr>
              <w:rPr>
                <w:rFonts w:eastAsia="MS Mincho"/>
                <w:lang w:val="en-GB" w:eastAsia="ja-JP"/>
              </w:rPr>
            </w:pPr>
            <w:r>
              <w:rPr>
                <w:rFonts w:eastAsia="MS Mincho"/>
                <w:lang w:val="en-GB" w:eastAsia="ja-JP"/>
              </w:rPr>
              <w:t xml:space="preserve">In our view, the intention </w:t>
            </w:r>
            <w:r w:rsidR="001E1E46">
              <w:rPr>
                <w:rFonts w:eastAsia="MS Mincho"/>
                <w:lang w:val="en-GB" w:eastAsia="ja-JP"/>
              </w:rPr>
              <w:t xml:space="preserve">of the sub-bullet </w:t>
            </w:r>
            <w:r>
              <w:rPr>
                <w:rFonts w:eastAsia="MS Mincho"/>
                <w:lang w:val="en-GB" w:eastAsia="ja-JP"/>
              </w:rPr>
              <w:t xml:space="preserve">is </w:t>
            </w:r>
            <w:r w:rsidR="006E3A24">
              <w:rPr>
                <w:rFonts w:eastAsia="MS Mincho"/>
                <w:lang w:val="en-GB" w:eastAsia="ja-JP"/>
              </w:rPr>
              <w:t xml:space="preserve">to support either one or both of Y = 1 and Y = X/2 based on </w:t>
            </w:r>
            <w:r w:rsidR="001C4ABC">
              <w:rPr>
                <w:rFonts w:eastAsia="MS Mincho"/>
                <w:lang w:val="en-GB" w:eastAsia="ja-JP"/>
              </w:rPr>
              <w:t xml:space="preserve">the </w:t>
            </w:r>
            <w:r w:rsidR="006E3A24">
              <w:rPr>
                <w:rFonts w:eastAsia="MS Mincho"/>
                <w:lang w:val="en-GB" w:eastAsia="ja-JP"/>
              </w:rPr>
              <w:t>UE capability.</w:t>
            </w:r>
            <w:r>
              <w:rPr>
                <w:rFonts w:eastAsia="MS Mincho"/>
                <w:lang w:val="en-GB" w:eastAsia="ja-JP"/>
              </w:rPr>
              <w:t xml:space="preserve"> If that is </w:t>
            </w:r>
            <w:r>
              <w:rPr>
                <w:rFonts w:eastAsia="MS Mincho"/>
                <w:lang w:val="en-GB" w:eastAsia="ja-JP"/>
              </w:rPr>
              <w:lastRenderedPageBreak/>
              <w:t xml:space="preserve">correct, it should also be discussed which Y value should be the mandatory for multi-slot PDCCH </w:t>
            </w:r>
            <w:r w:rsidR="00F9261C">
              <w:rPr>
                <w:rFonts w:eastAsia="MS Mincho"/>
                <w:lang w:val="en-GB" w:eastAsia="ja-JP"/>
              </w:rPr>
              <w:t>monitoring. Thus, the following change can be considered:</w:t>
            </w:r>
          </w:p>
          <w:p w14:paraId="23A99972" w14:textId="62B19308" w:rsidR="00F9261C" w:rsidRPr="007979FF" w:rsidRDefault="006866AC" w:rsidP="00F9261C">
            <w:pPr>
              <w:pStyle w:val="ListParagraph"/>
              <w:numPr>
                <w:ilvl w:val="2"/>
                <w:numId w:val="85"/>
              </w:numPr>
              <w:rPr>
                <w:highlight w:val="yellow"/>
                <w:lang w:val="en-GB"/>
              </w:rPr>
            </w:pPr>
            <w:r>
              <w:rPr>
                <w:highlight w:val="yellow"/>
                <w:lang w:val="en-GB"/>
              </w:rPr>
              <w:t xml:space="preserve">Reporting </w:t>
            </w:r>
            <w:r w:rsidR="00F9261C" w:rsidRPr="007979FF">
              <w:rPr>
                <w:highlight w:val="yellow"/>
              </w:rPr>
              <w:t>BD/CCE budget</w:t>
            </w:r>
            <w:r w:rsidR="00F9261C" w:rsidRPr="007979FF">
              <w:rPr>
                <w:highlight w:val="yellow"/>
                <w:lang w:val="en-GB"/>
              </w:rPr>
              <w:t xml:space="preserve"> for Y=1 slot</w:t>
            </w:r>
            <w:r>
              <w:rPr>
                <w:highlight w:val="yellow"/>
                <w:lang w:val="en-GB"/>
              </w:rPr>
              <w:t xml:space="preserve"> is mandatory, and is optional for </w:t>
            </w:r>
            <w:r w:rsidR="00F9261C" w:rsidRPr="007979FF">
              <w:rPr>
                <w:highlight w:val="yellow"/>
                <w:lang w:val="en-GB"/>
              </w:rPr>
              <w:t xml:space="preserve">Y=X/2 </w:t>
            </w:r>
            <w:r w:rsidR="00F9261C" w:rsidRPr="007979FF">
              <w:rPr>
                <w:highlight w:val="yellow"/>
              </w:rPr>
              <w:t xml:space="preserve">consecutive </w:t>
            </w:r>
            <w:r w:rsidR="00F9261C" w:rsidRPr="007979FF">
              <w:rPr>
                <w:highlight w:val="yellow"/>
                <w:lang w:val="en-GB"/>
              </w:rPr>
              <w:t>slots</w:t>
            </w:r>
          </w:p>
          <w:p w14:paraId="345B49AB" w14:textId="449DC7BF" w:rsidR="00830AC2" w:rsidRPr="00C275AE" w:rsidRDefault="00F43EE3" w:rsidP="00741116">
            <w:pPr>
              <w:rPr>
                <w:rFonts w:eastAsia="MS Mincho"/>
                <w:lang w:val="en-GB" w:eastAsia="ja-JP"/>
              </w:rPr>
            </w:pPr>
            <w:r>
              <w:rPr>
                <w:rFonts w:eastAsia="MS Mincho"/>
                <w:lang w:val="en-GB" w:eastAsia="ja-JP"/>
              </w:rPr>
              <w:t xml:space="preserve">Also, it seems that there </w:t>
            </w:r>
            <w:proofErr w:type="gramStart"/>
            <w:r>
              <w:rPr>
                <w:rFonts w:eastAsia="MS Mincho"/>
                <w:lang w:val="en-GB" w:eastAsia="ja-JP"/>
              </w:rPr>
              <w:t>is</w:t>
            </w:r>
            <w:proofErr w:type="gramEnd"/>
            <w:r>
              <w:rPr>
                <w:rFonts w:eastAsia="MS Mincho"/>
                <w:lang w:val="en-GB" w:eastAsia="ja-JP"/>
              </w:rPr>
              <w:t xml:space="preserve"> still concerns on </w:t>
            </w:r>
            <w:r w:rsidR="00B74706">
              <w:rPr>
                <w:rFonts w:eastAsia="MS Mincho"/>
                <w:lang w:val="en-GB" w:eastAsia="ja-JP"/>
              </w:rPr>
              <w:t>restricting USS and CSS in the same Y slot(s). We generally share the same view as Samsung. As we</w:t>
            </w:r>
            <w:r w:rsidR="007D6A7B">
              <w:rPr>
                <w:rFonts w:eastAsia="MS Mincho"/>
                <w:lang w:val="en-GB" w:eastAsia="ja-JP"/>
              </w:rPr>
              <w:t xml:space="preserve"> also</w:t>
            </w:r>
            <w:r w:rsidR="00B74706">
              <w:rPr>
                <w:rFonts w:eastAsia="MS Mincho"/>
                <w:lang w:val="en-GB" w:eastAsia="ja-JP"/>
              </w:rPr>
              <w:t xml:space="preserve"> commented in Section 2.1.2.1.3, </w:t>
            </w:r>
            <w:r w:rsidR="0038104A">
              <w:rPr>
                <w:rFonts w:eastAsia="MS Mincho"/>
                <w:lang w:val="en-GB" w:eastAsia="ja-JP"/>
              </w:rPr>
              <w:t xml:space="preserve">the legacy SS set #0 design </w:t>
            </w:r>
            <w:r w:rsidR="00275AD8">
              <w:rPr>
                <w:rFonts w:eastAsia="MS Mincho"/>
                <w:lang w:val="en-GB" w:eastAsia="ja-JP"/>
              </w:rPr>
              <w:t xml:space="preserve">(i.e., with two consecutive slot monitoring) </w:t>
            </w:r>
            <w:r w:rsidR="0038104A">
              <w:rPr>
                <w:rFonts w:eastAsia="MS Mincho"/>
                <w:lang w:val="en-GB" w:eastAsia="ja-JP"/>
              </w:rPr>
              <w:t>has issues</w:t>
            </w:r>
            <w:r w:rsidR="00275AD8">
              <w:rPr>
                <w:rFonts w:eastAsia="MS Mincho"/>
                <w:lang w:val="en-GB" w:eastAsia="ja-JP"/>
              </w:rPr>
              <w:t xml:space="preserve"> in </w:t>
            </w:r>
            <w:r w:rsidR="008016E6">
              <w:rPr>
                <w:rFonts w:eastAsia="MS Mincho"/>
                <w:lang w:val="en-GB" w:eastAsia="ja-JP"/>
              </w:rPr>
              <w:t>processing timeline and BD/CCE accounting</w:t>
            </w:r>
            <w:r w:rsidR="001339AD">
              <w:rPr>
                <w:rFonts w:eastAsia="MS Mincho"/>
                <w:lang w:val="en-GB" w:eastAsia="ja-JP"/>
              </w:rPr>
              <w:t xml:space="preserve"> when applied for 480/960 kHz SCSs</w:t>
            </w:r>
            <w:r w:rsidR="0038104A">
              <w:rPr>
                <w:rFonts w:eastAsia="MS Mincho"/>
                <w:lang w:val="en-GB" w:eastAsia="ja-JP"/>
              </w:rPr>
              <w:t xml:space="preserve">, </w:t>
            </w:r>
            <w:proofErr w:type="spellStart"/>
            <w:r w:rsidR="0038104A">
              <w:rPr>
                <w:rFonts w:eastAsia="MS Mincho"/>
                <w:lang w:val="en-GB" w:eastAsia="ja-JP"/>
              </w:rPr>
              <w:t>particulariy</w:t>
            </w:r>
            <w:proofErr w:type="spellEnd"/>
            <w:r w:rsidR="0038104A">
              <w:rPr>
                <w:rFonts w:eastAsia="MS Mincho"/>
                <w:lang w:val="en-GB" w:eastAsia="ja-JP"/>
              </w:rPr>
              <w:t xml:space="preserve"> when Y = 1 slot is used. </w:t>
            </w:r>
            <w:r w:rsidR="00676199">
              <w:rPr>
                <w:rFonts w:eastAsia="MS Mincho"/>
                <w:lang w:val="en-GB" w:eastAsia="ja-JP"/>
              </w:rPr>
              <w:t xml:space="preserve">Thus, we think </w:t>
            </w:r>
            <w:r w:rsidR="00C275AE">
              <w:rPr>
                <w:rFonts w:eastAsia="MS Mincho"/>
                <w:lang w:val="en-GB" w:eastAsia="ja-JP"/>
              </w:rPr>
              <w:t>redesigning</w:t>
            </w:r>
            <w:r w:rsidR="00676199">
              <w:rPr>
                <w:rFonts w:eastAsia="MS Mincho"/>
                <w:lang w:val="en-GB" w:eastAsia="ja-JP"/>
              </w:rPr>
              <w:t xml:space="preserve"> of CSS (SS set #0) is necessary</w:t>
            </w:r>
            <w:r w:rsidR="00C275AE">
              <w:rPr>
                <w:rFonts w:eastAsia="MS Mincho"/>
                <w:lang w:val="en-GB" w:eastAsia="ja-JP"/>
              </w:rPr>
              <w:t>.</w:t>
            </w:r>
          </w:p>
        </w:tc>
      </w:tr>
      <w:tr w:rsidR="00494430" w14:paraId="57C03CCB" w14:textId="77777777" w:rsidTr="00741116">
        <w:tc>
          <w:tcPr>
            <w:tcW w:w="2405" w:type="dxa"/>
          </w:tcPr>
          <w:p w14:paraId="056FB859" w14:textId="3AD5C4D0" w:rsidR="00494430" w:rsidRDefault="00494430" w:rsidP="00494430">
            <w:pPr>
              <w:rPr>
                <w:rFonts w:eastAsia="MS Mincho"/>
                <w:lang w:eastAsia="ja-JP"/>
              </w:rPr>
            </w:pPr>
            <w:r>
              <w:rPr>
                <w:rFonts w:eastAsia="MS Mincho"/>
                <w:lang w:eastAsia="ja-JP"/>
              </w:rPr>
              <w:lastRenderedPageBreak/>
              <w:t>Panasonic</w:t>
            </w:r>
          </w:p>
        </w:tc>
        <w:tc>
          <w:tcPr>
            <w:tcW w:w="12176" w:type="dxa"/>
          </w:tcPr>
          <w:p w14:paraId="35EC2971" w14:textId="77777777" w:rsidR="00494430" w:rsidRDefault="00494430" w:rsidP="00494430">
            <w:pPr>
              <w:rPr>
                <w:rFonts w:eastAsia="MS Mincho"/>
                <w:lang w:eastAsia="ja-JP"/>
              </w:rPr>
            </w:pPr>
            <w:r>
              <w:rPr>
                <w:rFonts w:eastAsia="MS Mincho"/>
                <w:lang w:eastAsia="ja-JP"/>
              </w:rPr>
              <w:t>Thank FL’s effort trying to solve the deadlock situation. If we understand it correctly, the proposal mandates UE to support (X=4, Y=1,2) for 480KHz SCS and (X=8, Y=1, 4) for 960 kHz. Here the motivation of mandating larger value of Y (</w:t>
            </w:r>
            <w:proofErr w:type="gramStart"/>
            <w:r>
              <w:rPr>
                <w:rFonts w:eastAsia="MS Mincho"/>
                <w:lang w:eastAsia="ja-JP"/>
              </w:rPr>
              <w:t>i.e.</w:t>
            </w:r>
            <w:proofErr w:type="gramEnd"/>
            <w:r>
              <w:rPr>
                <w:rFonts w:eastAsia="MS Mincho"/>
                <w:lang w:eastAsia="ja-JP"/>
              </w:rPr>
              <w:t xml:space="preserv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29FFDCA4" w14:textId="3FFEB1A3" w:rsidR="00494430" w:rsidRDefault="00494430" w:rsidP="00494430">
            <w:pPr>
              <w:rPr>
                <w:rFonts w:eastAsia="MS Mincho"/>
                <w:lang w:eastAsia="ja-JP"/>
              </w:rPr>
            </w:pPr>
            <w:r>
              <w:rPr>
                <w:rFonts w:eastAsia="MS Mincho"/>
                <w:lang w:eastAsia="ja-JP"/>
              </w:rPr>
              <w:t xml:space="preserve">Regarding the beam switching issue mentioned by Intel above, we think the location of Y can follow the MOs of Group (2) CSS, </w:t>
            </w:r>
            <w:proofErr w:type="gramStart"/>
            <w:r>
              <w:rPr>
                <w:rFonts w:eastAsia="MS Mincho"/>
                <w:lang w:eastAsia="ja-JP"/>
              </w:rPr>
              <w:t>i.e.</w:t>
            </w:r>
            <w:proofErr w:type="gramEnd"/>
            <w:r>
              <w:rPr>
                <w:rFonts w:eastAsia="MS Mincho"/>
                <w:lang w:eastAsia="ja-JP"/>
              </w:rPr>
              <w:t xml:space="preserve"> </w:t>
            </w:r>
            <w:r w:rsidRPr="009D3AA2">
              <w:t>Type1 (without RRC)/0/0A/2</w:t>
            </w:r>
            <w:r>
              <w:t xml:space="preserve"> CSS sets of the new beam. Yes, if certain USS cannot fit into the new location of Y, reconfiguration can be </w:t>
            </w:r>
            <w:proofErr w:type="spellStart"/>
            <w:r>
              <w:t>perfomed</w:t>
            </w:r>
            <w:proofErr w:type="spellEnd"/>
            <w:r>
              <w:t xml:space="preserve">. Before that, USS can be dropped if it does not fit into Y. CSS can be used to transmit C-RNTI instead. Or </w:t>
            </w:r>
            <w:proofErr w:type="gramStart"/>
            <w:r>
              <w:t>alternatively,  the</w:t>
            </w:r>
            <w:proofErr w:type="gramEnd"/>
            <w:r>
              <w:t xml:space="preserve"> same offset in time can be applied to USS MOs such that USS MOs for new beam can still be included in the Y. In such case, no reconfiguration is needed.  </w:t>
            </w:r>
          </w:p>
        </w:tc>
      </w:tr>
      <w:tr w:rsidR="000E7AD6" w14:paraId="0A426B1F" w14:textId="77777777" w:rsidTr="00741116">
        <w:tc>
          <w:tcPr>
            <w:tcW w:w="2405" w:type="dxa"/>
          </w:tcPr>
          <w:p w14:paraId="0F6F3B9A" w14:textId="0941A3AE" w:rsidR="000E7AD6" w:rsidRPr="000E7AD6" w:rsidRDefault="000E7AD6" w:rsidP="00494430">
            <w:pPr>
              <w:rPr>
                <w:lang w:eastAsia="zh-CN"/>
              </w:rPr>
            </w:pPr>
            <w:r>
              <w:rPr>
                <w:rFonts w:hint="eastAsia"/>
                <w:lang w:eastAsia="zh-CN"/>
              </w:rPr>
              <w:t>v</w:t>
            </w:r>
            <w:r>
              <w:rPr>
                <w:lang w:eastAsia="zh-CN"/>
              </w:rPr>
              <w:t>ivo</w:t>
            </w:r>
          </w:p>
        </w:tc>
        <w:tc>
          <w:tcPr>
            <w:tcW w:w="12176" w:type="dxa"/>
          </w:tcPr>
          <w:p w14:paraId="2AFDF3B3" w14:textId="77777777" w:rsidR="000E7AD6" w:rsidRDefault="000E7AD6" w:rsidP="00494430">
            <w:pPr>
              <w:rPr>
                <w:lang w:eastAsia="zh-CN"/>
              </w:rPr>
            </w:pPr>
            <w:r>
              <w:rPr>
                <w:rFonts w:hint="eastAsia"/>
                <w:lang w:eastAsia="zh-CN"/>
              </w:rPr>
              <w:t>W</w:t>
            </w:r>
            <w:r>
              <w:rPr>
                <w:lang w:eastAsia="zh-CN"/>
              </w:rPr>
              <w:t>e can live with this comprised proposal given that location of Y slot is flexible within X-slot group</w:t>
            </w:r>
            <w:r w:rsidR="00B15D96">
              <w:rPr>
                <w:lang w:eastAsia="zh-CN"/>
              </w:rPr>
              <w:t xml:space="preserve">, </w:t>
            </w:r>
            <w:r>
              <w:rPr>
                <w:lang w:eastAsia="zh-CN"/>
              </w:rPr>
              <w:t>although Alt. 2 could provide more flexibility</w:t>
            </w:r>
            <w:r w:rsidR="00B15D96">
              <w:rPr>
                <w:lang w:eastAsia="zh-CN"/>
              </w:rPr>
              <w:t xml:space="preserve"> that requires less additional work</w:t>
            </w:r>
            <w:r>
              <w:rPr>
                <w:lang w:eastAsia="zh-CN"/>
              </w:rPr>
              <w:t>.</w:t>
            </w:r>
            <w:r w:rsidR="00B15D96">
              <w:rPr>
                <w:lang w:eastAsia="zh-CN"/>
              </w:rPr>
              <w:t xml:space="preserve"> However, sharing the same view with Samsung, we also have strong concern on Ericsson’s revision to allow Group (2</w:t>
            </w:r>
            <w:r w:rsidR="00B15D96">
              <w:rPr>
                <w:rFonts w:hint="eastAsia"/>
                <w:lang w:eastAsia="zh-CN"/>
              </w:rPr>
              <w:t>)</w:t>
            </w:r>
            <w:r w:rsidR="00B15D96">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7E356D3A" w14:textId="77777777" w:rsidR="00B15D96" w:rsidRDefault="00B15D96" w:rsidP="00494430">
            <w:pPr>
              <w:rPr>
                <w:lang w:eastAsia="zh-CN"/>
              </w:rPr>
            </w:pPr>
            <w:r>
              <w:rPr>
                <w:rFonts w:hint="eastAsia"/>
                <w:lang w:eastAsia="zh-CN"/>
              </w:rPr>
              <w:t>B</w:t>
            </w:r>
            <w:r>
              <w:rPr>
                <w:lang w:eastAsia="zh-CN"/>
              </w:rPr>
              <w:t>esides, there are still several points missing in this package proposal as we listed in 2</w:t>
            </w:r>
            <w:r w:rsidRPr="00B15D96">
              <w:rPr>
                <w:vertAlign w:val="superscript"/>
                <w:lang w:eastAsia="zh-CN"/>
              </w:rPr>
              <w:t>nd</w:t>
            </w:r>
            <w:r>
              <w:rPr>
                <w:lang w:eastAsia="zh-CN"/>
              </w:rPr>
              <w:t xml:space="preserve"> round comment:</w:t>
            </w:r>
          </w:p>
          <w:p w14:paraId="20FDD567" w14:textId="77777777" w:rsidR="00B15D96" w:rsidRDefault="00B15D96" w:rsidP="00494430">
            <w:pPr>
              <w:rPr>
                <w:lang w:eastAsia="zh-CN"/>
              </w:rPr>
            </w:pPr>
            <w:r>
              <w:rPr>
                <w:rFonts w:hint="eastAsia"/>
                <w:lang w:eastAsia="zh-CN"/>
              </w:rPr>
              <w:t>L</w:t>
            </w:r>
            <w:r>
              <w:rPr>
                <w:lang w:eastAsia="zh-CN"/>
              </w:rPr>
              <w:t xml:space="preserve">ocation of X-slot group: </w:t>
            </w:r>
            <w:r w:rsidR="00482474">
              <w:rPr>
                <w:lang w:eastAsia="zh-CN"/>
              </w:rPr>
              <w:t>Starting from subframe boundary</w:t>
            </w:r>
          </w:p>
          <w:p w14:paraId="3144421F" w14:textId="77777777" w:rsidR="00482474" w:rsidRDefault="00482474" w:rsidP="00494430">
            <w:r>
              <w:rPr>
                <w:rFonts w:hint="eastAsia"/>
                <w:lang w:eastAsia="zh-CN"/>
              </w:rPr>
              <w:t>L</w:t>
            </w:r>
            <w:r>
              <w:rPr>
                <w:lang w:eastAsia="zh-CN"/>
              </w:rPr>
              <w:t xml:space="preserve">ocation of Y slots: depends on </w:t>
            </w:r>
            <w:r w:rsidRPr="009D3AA2">
              <w:t>Type1 (without RRC)/0/0A/2</w:t>
            </w:r>
            <w:r>
              <w:t xml:space="preserve"> </w:t>
            </w:r>
            <w:r>
              <w:rPr>
                <w:rFonts w:hint="eastAsia"/>
                <w:lang w:eastAsia="zh-CN"/>
              </w:rPr>
              <w:t>CSS</w:t>
            </w:r>
            <w:r>
              <w:t xml:space="preserve"> configuration</w:t>
            </w:r>
          </w:p>
          <w:p w14:paraId="4319F2B5" w14:textId="77777777" w:rsidR="00482474" w:rsidRDefault="00482474" w:rsidP="00494430">
            <w:pPr>
              <w:rPr>
                <w:lang w:eastAsia="zh-CN"/>
              </w:rPr>
            </w:pPr>
            <w:r>
              <w:rPr>
                <w:rFonts w:hint="eastAsia"/>
                <w:lang w:eastAsia="zh-CN"/>
              </w:rPr>
              <w:t>R</w:t>
            </w:r>
            <w:r>
              <w:rPr>
                <w:lang w:eastAsia="zh-CN"/>
              </w:rPr>
              <w:t>egarding Intel’s question, agree with Panasonic it could be solved by RRC reconfiguration or autonomous SS change.</w:t>
            </w:r>
          </w:p>
          <w:p w14:paraId="4F3A5246" w14:textId="77777777" w:rsidR="00482474" w:rsidRDefault="00482474" w:rsidP="00494430">
            <w:pPr>
              <w:rPr>
                <w:lang w:eastAsia="zh-CN"/>
              </w:rPr>
            </w:pPr>
          </w:p>
          <w:p w14:paraId="394E41E3" w14:textId="4915F0E7" w:rsidR="00482474" w:rsidRPr="00B15D96" w:rsidRDefault="00482474" w:rsidP="00494430">
            <w:pPr>
              <w:rPr>
                <w:lang w:eastAsia="zh-CN"/>
              </w:rPr>
            </w:pPr>
            <w:r>
              <w:rPr>
                <w:lang w:eastAsia="zh-CN"/>
              </w:rPr>
              <w:t xml:space="preserve">If only Y=1 is reported by UE, we think </w:t>
            </w:r>
            <w:proofErr w:type="spellStart"/>
            <w:r>
              <w:rPr>
                <w:lang w:eastAsia="zh-CN"/>
              </w:rPr>
              <w:t>consective</w:t>
            </w:r>
            <w:proofErr w:type="spellEnd"/>
            <w:r>
              <w:rPr>
                <w:lang w:eastAsia="zh-CN"/>
              </w:rPr>
              <w:t xml:space="preserve"> slot Type 0 PDCCH monitoring can be disabled, </w:t>
            </w:r>
            <w:proofErr w:type="gramStart"/>
            <w:r>
              <w:rPr>
                <w:lang w:eastAsia="zh-CN"/>
              </w:rPr>
              <w:t>i.e.</w:t>
            </w:r>
            <w:proofErr w:type="gramEnd"/>
            <w:r>
              <w:rPr>
                <w:lang w:eastAsia="zh-CN"/>
              </w:rPr>
              <w:t xml:space="preserve"> only monitor the first slot. This will bring little change on current spec.</w:t>
            </w:r>
          </w:p>
        </w:tc>
      </w:tr>
      <w:tr w:rsidR="002F1D04" w14:paraId="40EA5C41" w14:textId="77777777" w:rsidTr="00741116">
        <w:tc>
          <w:tcPr>
            <w:tcW w:w="2405" w:type="dxa"/>
          </w:tcPr>
          <w:p w14:paraId="6B5704C4" w14:textId="0A5E487E" w:rsidR="002F1D04" w:rsidRDefault="002F1D04" w:rsidP="002F1D04">
            <w:pPr>
              <w:rPr>
                <w:lang w:eastAsia="zh-CN"/>
              </w:rPr>
            </w:pPr>
            <w:r>
              <w:rPr>
                <w:lang w:eastAsia="zh-CN"/>
              </w:rPr>
              <w:lastRenderedPageBreak/>
              <w:t>LG Electronics</w:t>
            </w:r>
          </w:p>
        </w:tc>
        <w:tc>
          <w:tcPr>
            <w:tcW w:w="12176" w:type="dxa"/>
          </w:tcPr>
          <w:p w14:paraId="5E0FCC9C" w14:textId="7B21F327" w:rsidR="002F1D04" w:rsidRDefault="002F1D04" w:rsidP="002F1D04">
            <w:pPr>
              <w:rPr>
                <w:lang w:eastAsia="zh-CN"/>
              </w:rPr>
            </w:pPr>
            <w:r>
              <w:rPr>
                <w:lang w:eastAsia="zh-CN"/>
              </w:rPr>
              <w:t>We strongly support the proposal. In particular, we</w:t>
            </w:r>
            <w:r w:rsidRPr="000D6157">
              <w:rPr>
                <w:lang w:eastAsia="zh-CN"/>
              </w:rPr>
              <w:t xml:space="preserve"> would like to thank FL for suggesting</w:t>
            </w:r>
            <w:r>
              <w:rPr>
                <w:lang w:eastAsia="zh-CN"/>
              </w:rPr>
              <w:t xml:space="preserve"> this compromised proposal</w:t>
            </w:r>
            <w:r w:rsidRPr="000D6157">
              <w:rPr>
                <w:lang w:eastAsia="zh-CN"/>
              </w:rPr>
              <w:t xml:space="preserve"> considering various issues and suggestions</w:t>
            </w:r>
            <w:r>
              <w:rPr>
                <w:lang w:eastAsia="zh-CN"/>
              </w:rPr>
              <w:t xml:space="preserve"> from the companies</w:t>
            </w:r>
            <w:r w:rsidRPr="000D6157">
              <w:rPr>
                <w:lang w:eastAsia="zh-CN"/>
              </w:rPr>
              <w:t xml:space="preserve">. </w:t>
            </w:r>
            <w:r>
              <w:rPr>
                <w:lang w:eastAsia="zh-CN"/>
              </w:rPr>
              <w:t>Each</w:t>
            </w:r>
            <w:r w:rsidRPr="000D6157">
              <w:rPr>
                <w:lang w:eastAsia="zh-CN"/>
              </w:rPr>
              <w:t xml:space="preserve"> </w:t>
            </w:r>
            <w:r>
              <w:rPr>
                <w:lang w:eastAsia="zh-CN"/>
              </w:rPr>
              <w:t>bullet point</w:t>
            </w:r>
            <w:r w:rsidRPr="000D6157">
              <w:rPr>
                <w:lang w:eastAsia="zh-CN"/>
              </w:rPr>
              <w:t xml:space="preserve"> specified in the proposal all have their own meaning and seem to be well balanced. Therefore, </w:t>
            </w:r>
            <w:r>
              <w:rPr>
                <w:lang w:eastAsia="zh-CN"/>
              </w:rPr>
              <w:t xml:space="preserve">we believe </w:t>
            </w:r>
            <w:r w:rsidRPr="000D6157">
              <w:rPr>
                <w:lang w:eastAsia="zh-CN"/>
              </w:rPr>
              <w:t xml:space="preserve">what we need to do now is not </w:t>
            </w:r>
            <w:r w:rsidR="004A0D1D">
              <w:rPr>
                <w:lang w:eastAsia="zh-CN"/>
              </w:rPr>
              <w:t xml:space="preserve">to </w:t>
            </w:r>
            <w:r>
              <w:rPr>
                <w:lang w:eastAsia="zh-CN"/>
              </w:rPr>
              <w:t>change</w:t>
            </w:r>
            <w:r w:rsidRPr="000D6157">
              <w:rPr>
                <w:lang w:eastAsia="zh-CN"/>
              </w:rPr>
              <w:t xml:space="preserve"> the proposal, but </w:t>
            </w:r>
            <w:r w:rsidR="004A0D1D">
              <w:rPr>
                <w:lang w:eastAsia="zh-CN"/>
              </w:rPr>
              <w:t xml:space="preserve">to </w:t>
            </w:r>
            <w:r w:rsidRPr="000D6157">
              <w:rPr>
                <w:lang w:eastAsia="zh-CN"/>
              </w:rPr>
              <w:t>agree on this package</w:t>
            </w:r>
            <w:r>
              <w:rPr>
                <w:lang w:eastAsia="zh-CN"/>
              </w:rPr>
              <w:t xml:space="preserve"> itself</w:t>
            </w:r>
            <w:r w:rsidRPr="000D6157">
              <w:rPr>
                <w:lang w:eastAsia="zh-CN"/>
              </w:rPr>
              <w:t xml:space="preserve"> as the </w:t>
            </w:r>
            <w:r>
              <w:rPr>
                <w:lang w:eastAsia="zh-CN"/>
              </w:rPr>
              <w:t>base</w:t>
            </w:r>
            <w:r w:rsidRPr="000D6157">
              <w:rPr>
                <w:lang w:eastAsia="zh-CN"/>
              </w:rPr>
              <w:t xml:space="preserve"> </w:t>
            </w:r>
            <w:proofErr w:type="gramStart"/>
            <w:r w:rsidRPr="000D6157">
              <w:rPr>
                <w:lang w:eastAsia="zh-CN"/>
              </w:rPr>
              <w:t>framework, and</w:t>
            </w:r>
            <w:proofErr w:type="gramEnd"/>
            <w:r w:rsidRPr="000D6157">
              <w:rPr>
                <w:lang w:eastAsia="zh-CN"/>
              </w:rPr>
              <w:t xml:space="preserve"> </w:t>
            </w:r>
            <w:r w:rsidR="004A0D1D">
              <w:rPr>
                <w:lang w:eastAsia="zh-CN"/>
              </w:rPr>
              <w:t>have the time for remaining issues</w:t>
            </w:r>
            <w:r w:rsidRPr="000D6157">
              <w:rPr>
                <w:lang w:eastAsia="zh-CN"/>
              </w:rPr>
              <w:t>.</w:t>
            </w:r>
          </w:p>
          <w:p w14:paraId="1F29576A" w14:textId="33B6D186" w:rsidR="002F1D04" w:rsidRDefault="002F1D04" w:rsidP="002F1D04">
            <w:pPr>
              <w:rPr>
                <w:lang w:val="en-GB"/>
              </w:rPr>
            </w:pPr>
            <w:r>
              <w:rPr>
                <w:lang w:eastAsia="zh-CN"/>
              </w:rPr>
              <w:t xml:space="preserve">Regarding </w:t>
            </w:r>
            <w:r w:rsidRPr="009D3AA2">
              <w:rPr>
                <w:lang w:val="en-GB"/>
              </w:rPr>
              <w:t>BD attempts for Group (2)</w:t>
            </w:r>
            <w:r>
              <w:rPr>
                <w:lang w:val="en-GB"/>
              </w:rPr>
              <w:t>, we share the same view with Samsung that “</w:t>
            </w:r>
            <w:r w:rsidRPr="000F494A">
              <w:rPr>
                <w:lang w:val="en-GB"/>
              </w:rPr>
              <w:t>BD attempts for all SS sets are restricted to fall within Y consecutive slots</w:t>
            </w:r>
            <w:r>
              <w:rPr>
                <w:lang w:val="en-GB"/>
              </w:rPr>
              <w:t xml:space="preserve">” can be a way to avoid the </w:t>
            </w:r>
            <w:r w:rsidRPr="000F494A">
              <w:rPr>
                <w:lang w:val="en-GB"/>
              </w:rPr>
              <w:t>back-t</w:t>
            </w:r>
            <w:r>
              <w:rPr>
                <w:lang w:val="en-GB"/>
              </w:rPr>
              <w:t>o</w:t>
            </w:r>
            <w:r w:rsidRPr="000F494A">
              <w:rPr>
                <w:lang w:val="en-GB"/>
              </w:rPr>
              <w:t xml:space="preserve">-back </w:t>
            </w:r>
            <w:r>
              <w:rPr>
                <w:lang w:val="en-GB"/>
              </w:rPr>
              <w:t>issue</w:t>
            </w:r>
            <w:r w:rsidRPr="000F494A">
              <w:rPr>
                <w:lang w:val="en-GB"/>
              </w:rPr>
              <w:t xml:space="preserve"> while meeting the existing </w:t>
            </w:r>
            <w:r>
              <w:rPr>
                <w:lang w:val="en-GB"/>
              </w:rPr>
              <w:t>agreement</w:t>
            </w:r>
            <w:r w:rsidRPr="000F494A">
              <w:rPr>
                <w:lang w:val="en-GB"/>
              </w:rPr>
              <w:t xml:space="preserve"> and the purpose of multi-slot monitoring.</w:t>
            </w:r>
            <w:r>
              <w:rPr>
                <w:lang w:val="en-GB"/>
              </w:rPr>
              <w:t xml:space="preserve"> For the issue of Type0-PDCCH monitoring in two consecutive slots, a</w:t>
            </w:r>
            <w:r w:rsidRPr="002F1D04">
              <w:rPr>
                <w:lang w:val="en-GB"/>
              </w:rPr>
              <w:t>s many of the ways to alleviate the concerns of companies have already been mentioned in the discussion</w:t>
            </w:r>
            <w:r>
              <w:rPr>
                <w:lang w:val="en-GB"/>
              </w:rPr>
              <w:t>, we don’t think it’s not a critical issue.</w:t>
            </w:r>
          </w:p>
          <w:p w14:paraId="045EB8F6" w14:textId="1E39F6DB" w:rsidR="002F1D04" w:rsidRDefault="002F1D04" w:rsidP="002F1D04">
            <w:pPr>
              <w:rPr>
                <w:lang w:eastAsia="zh-CN"/>
              </w:rPr>
            </w:pPr>
            <w:r>
              <w:rPr>
                <w:rFonts w:eastAsia="MS Mincho"/>
                <w:lang w:eastAsia="ja-JP"/>
              </w:rPr>
              <w:t xml:space="preserve">In addition, we think several </w:t>
            </w:r>
            <w:proofErr w:type="gramStart"/>
            <w:r>
              <w:rPr>
                <w:rFonts w:eastAsia="MS Mincho"/>
                <w:lang w:eastAsia="ja-JP"/>
              </w:rPr>
              <w:t>details(</w:t>
            </w:r>
            <w:proofErr w:type="gramEnd"/>
            <w:r>
              <w:rPr>
                <w:rFonts w:eastAsia="MS Mincho"/>
                <w:lang w:eastAsia="ja-JP"/>
              </w:rPr>
              <w:t xml:space="preserve">e.g., the default value of Y, starting position of X slot-group) can also be determined based on the base framework after this proposal is agreed. </w:t>
            </w:r>
            <w:r w:rsidRPr="009B418A">
              <w:rPr>
                <w:rFonts w:eastAsia="MS Mincho"/>
                <w:lang w:eastAsia="ja-JP"/>
              </w:rPr>
              <w:t xml:space="preserve">Rather than </w:t>
            </w:r>
            <w:r>
              <w:rPr>
                <w:rFonts w:eastAsia="MS Mincho"/>
                <w:lang w:eastAsia="ja-JP"/>
              </w:rPr>
              <w:t xml:space="preserve">fattening </w:t>
            </w:r>
            <w:r w:rsidRPr="009B418A">
              <w:rPr>
                <w:rFonts w:eastAsia="MS Mincho"/>
                <w:lang w:eastAsia="ja-JP"/>
              </w:rPr>
              <w:t xml:space="preserve">this proposal due to differing views on </w:t>
            </w:r>
            <w:r>
              <w:rPr>
                <w:rFonts w:eastAsia="MS Mincho"/>
                <w:lang w:eastAsia="ja-JP"/>
              </w:rPr>
              <w:t>them</w:t>
            </w:r>
            <w:r w:rsidRPr="009B418A">
              <w:rPr>
                <w:rFonts w:eastAsia="MS Mincho"/>
                <w:lang w:eastAsia="ja-JP"/>
              </w:rPr>
              <w:t>, we support the current proposal as it is.</w:t>
            </w:r>
          </w:p>
        </w:tc>
      </w:tr>
      <w:tr w:rsidR="00D138BF" w14:paraId="04D6162E" w14:textId="77777777" w:rsidTr="00741116">
        <w:tc>
          <w:tcPr>
            <w:tcW w:w="2405" w:type="dxa"/>
          </w:tcPr>
          <w:p w14:paraId="1C2C356B" w14:textId="2DF44D56" w:rsidR="00D138BF" w:rsidRDefault="00D138BF" w:rsidP="002F1D04">
            <w:pPr>
              <w:rPr>
                <w:lang w:eastAsia="zh-CN"/>
              </w:rPr>
            </w:pPr>
            <w:r>
              <w:rPr>
                <w:lang w:eastAsia="zh-CN"/>
              </w:rPr>
              <w:t>Nokia, NSB</w:t>
            </w:r>
          </w:p>
        </w:tc>
        <w:tc>
          <w:tcPr>
            <w:tcW w:w="12176" w:type="dxa"/>
          </w:tcPr>
          <w:p w14:paraId="22E5280F" w14:textId="2A4727AD" w:rsidR="00D138BF" w:rsidRDefault="00D138BF" w:rsidP="002F1D04">
            <w:pPr>
              <w:rPr>
                <w:lang w:eastAsia="zh-CN"/>
              </w:rPr>
            </w:pPr>
            <w:r>
              <w:rPr>
                <w:lang w:eastAsia="zh-CN"/>
              </w:rPr>
              <w:t xml:space="preserve">We support the </w:t>
            </w:r>
            <w:r w:rsidR="006E0A3F">
              <w:rPr>
                <w:lang w:eastAsia="zh-CN"/>
              </w:rPr>
              <w:t xml:space="preserve">Feature Lead’s </w:t>
            </w:r>
            <w:r>
              <w:rPr>
                <w:lang w:eastAsia="zh-CN"/>
              </w:rPr>
              <w:t xml:space="preserve">effort to find a harmonized solution and think the proposal is a good </w:t>
            </w:r>
            <w:r w:rsidR="006E0A3F">
              <w:rPr>
                <w:lang w:eastAsia="zh-CN"/>
              </w:rPr>
              <w:t>starting point</w:t>
            </w:r>
            <w:r>
              <w:rPr>
                <w:lang w:eastAsia="zh-CN"/>
              </w:rPr>
              <w:t>. However, similar to Ericsson, we see that we need to make a distinction between different types of search space groups, and support the modifications proposed by Ericsson.</w:t>
            </w:r>
            <w:r w:rsidR="006E0A3F">
              <w:rPr>
                <w:lang w:eastAsia="zh-CN"/>
              </w:rPr>
              <w:t xml:space="preserve"> Otherwise, it will be hard to accept the proposal.</w:t>
            </w:r>
          </w:p>
          <w:p w14:paraId="2EAF8372" w14:textId="04B7A3F9" w:rsidR="00D138BF" w:rsidRDefault="00D138BF" w:rsidP="002F1D04">
            <w:pPr>
              <w:rPr>
                <w:lang w:eastAsia="zh-CN"/>
              </w:rPr>
            </w:pPr>
            <w:r>
              <w:rPr>
                <w:lang w:eastAsia="zh-CN"/>
              </w:rPr>
              <w:t xml:space="preserve">As for monitoring of </w:t>
            </w:r>
            <w:r w:rsidR="006E0A3F">
              <w:rPr>
                <w:lang w:eastAsia="zh-CN"/>
              </w:rPr>
              <w:t>G</w:t>
            </w:r>
            <w:r>
              <w:rPr>
                <w:lang w:eastAsia="zh-CN"/>
              </w:rPr>
              <w:t>roup 2, we think that the added burden of monitoring outside of Y slots can and should be taken into account when deciding on the exact number</w:t>
            </w:r>
            <w:r w:rsidR="006E0A3F">
              <w:rPr>
                <w:lang w:eastAsia="zh-CN"/>
              </w:rPr>
              <w:t>s</w:t>
            </w:r>
            <w:r>
              <w:rPr>
                <w:lang w:eastAsia="zh-CN"/>
              </w:rPr>
              <w:t xml:space="preserve"> of BDs and CCEs. </w:t>
            </w:r>
            <w:proofErr w:type="gramStart"/>
            <w:r>
              <w:rPr>
                <w:lang w:eastAsia="zh-CN"/>
              </w:rPr>
              <w:t>E.g.</w:t>
            </w:r>
            <w:proofErr w:type="gramEnd"/>
            <w:r>
              <w:rPr>
                <w:lang w:eastAsia="zh-CN"/>
              </w:rPr>
              <w:t xml:space="preserve"> the number of BDs associated with Group 2 is relatively small compared to Group 1.</w:t>
            </w:r>
          </w:p>
          <w:p w14:paraId="43F2C401" w14:textId="0C870569" w:rsidR="00D138BF" w:rsidRDefault="00D138BF" w:rsidP="002F1D04">
            <w:pPr>
              <w:rPr>
                <w:lang w:eastAsia="zh-CN"/>
              </w:rPr>
            </w:pPr>
            <w:r>
              <w:rPr>
                <w:lang w:eastAsia="zh-CN"/>
              </w:rPr>
              <w:t xml:space="preserve">We expect that agreeing on a </w:t>
            </w:r>
            <w:proofErr w:type="gramStart"/>
            <w:r>
              <w:rPr>
                <w:lang w:eastAsia="zh-CN"/>
              </w:rPr>
              <w:t>new CSS procedures</w:t>
            </w:r>
            <w:proofErr w:type="gramEnd"/>
            <w:r>
              <w:rPr>
                <w:lang w:eastAsia="zh-CN"/>
              </w:rPr>
              <w:t xml:space="preserve"> for Group 2 would be very difficult, given that we are approaching the end of the WI.  </w:t>
            </w:r>
          </w:p>
          <w:p w14:paraId="6709FA59" w14:textId="4A9E6FC5" w:rsidR="00D138BF" w:rsidRDefault="00D138BF" w:rsidP="002F1D04">
            <w:pPr>
              <w:rPr>
                <w:lang w:eastAsia="zh-CN"/>
              </w:rPr>
            </w:pPr>
            <w:r>
              <w:rPr>
                <w:lang w:eastAsia="zh-CN"/>
              </w:rPr>
              <w:t>We prefer to leave the discussion on mandatory and optional capabilities for later, as this discussion is already complicated enough.</w:t>
            </w:r>
          </w:p>
        </w:tc>
      </w:tr>
    </w:tbl>
    <w:p w14:paraId="6E5F3956" w14:textId="77777777" w:rsidR="00BA0B3D" w:rsidRPr="00240492" w:rsidRDefault="00BA0B3D" w:rsidP="00BA0B3D"/>
    <w:p w14:paraId="180E84E8" w14:textId="4F59E924" w:rsidR="00054158" w:rsidRDefault="00054158"/>
    <w:p w14:paraId="000D6FA8" w14:textId="77777777" w:rsidR="00054158" w:rsidRDefault="005B74B2">
      <w:pPr>
        <w:pStyle w:val="Heading3"/>
        <w:rPr>
          <w:lang w:val="en-GB" w:eastAsia="zh-CN"/>
        </w:rPr>
      </w:pPr>
      <w:r>
        <w:rPr>
          <w:lang w:val="en-GB" w:eastAsia="zh-CN"/>
        </w:rPr>
        <w:t>Issue A1-2: Definition of monitoring capability</w:t>
      </w:r>
    </w:p>
    <w:p w14:paraId="1E813C6D" w14:textId="77777777" w:rsidR="00054158" w:rsidRDefault="005B74B2">
      <w:pPr>
        <w:pStyle w:val="Heading4"/>
        <w:rPr>
          <w:sz w:val="22"/>
          <w:szCs w:val="22"/>
          <w:lang w:val="en-GB" w:eastAsia="zh-CN"/>
        </w:rPr>
      </w:pPr>
      <w:r>
        <w:rPr>
          <w:sz w:val="22"/>
          <w:szCs w:val="22"/>
          <w:lang w:val="en-GB" w:eastAsia="zh-CN"/>
        </w:rPr>
        <w:t>Issue A1-2a: General definition</w:t>
      </w:r>
    </w:p>
    <w:p w14:paraId="5EF7E482" w14:textId="77777777" w:rsidR="00054158" w:rsidRDefault="005B74B2">
      <w:pPr>
        <w:pStyle w:val="Heading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SimSun"/>
          <w:b/>
          <w:lang w:eastAsia="zh-CN"/>
        </w:rPr>
      </w:pPr>
      <w:r>
        <w:rPr>
          <w:b/>
          <w:bCs/>
          <w:lang w:val="en-GB" w:eastAsia="zh-CN"/>
        </w:rPr>
        <w:lastRenderedPageBreak/>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w:t>
      </w:r>
      <w:proofErr w:type="gramStart"/>
      <w:r>
        <w:rPr>
          <w:b/>
        </w:rPr>
        <w:t>SS;</w:t>
      </w:r>
      <w:proofErr w:type="gramEnd"/>
      <w:r>
        <w:rPr>
          <w:b/>
        </w:rPr>
        <w:t xml:space="preserve">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proofErr w:type="spellStart"/>
            <w:r>
              <w:rPr>
                <w:lang w:eastAsia="zh-CN"/>
              </w:rPr>
              <w:t>Futurewei</w:t>
            </w:r>
            <w:proofErr w:type="spellEnd"/>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w:t>
            </w:r>
            <w:proofErr w:type="gramStart"/>
            <w:r>
              <w:rPr>
                <w:b/>
              </w:rPr>
              <w:t>SS;</w:t>
            </w:r>
            <w:proofErr w:type="gramEnd"/>
            <w:r>
              <w:rPr>
                <w:b/>
              </w:rPr>
              <w:t xml:space="preserve">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lastRenderedPageBreak/>
              <w:t xml:space="preserve">Our preference is that all the PDCCH monitoring slots should be within the same Y slots as mentioned by QC and MTK. This could require a change in CORESET0 SSs from slots n and n+1 to slots n and </w:t>
            </w:r>
            <w:proofErr w:type="spellStart"/>
            <w:r>
              <w:rPr>
                <w:lang w:eastAsia="zh-CN"/>
              </w:rPr>
              <w:t>n+X</w:t>
            </w:r>
            <w:proofErr w:type="spellEnd"/>
            <w:r>
              <w:rPr>
                <w:lang w:eastAsia="zh-CN"/>
              </w:rPr>
              <w:t>.</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w:t>
            </w:r>
            <w:proofErr w:type="gramStart"/>
            <w:r>
              <w:rPr>
                <w:lang w:eastAsia="zh-CN"/>
              </w:rPr>
              <w:t>i.e.</w:t>
            </w:r>
            <w:proofErr w:type="gramEnd"/>
            <w:r>
              <w:rPr>
                <w:lang w:eastAsia="zh-CN"/>
              </w:rPr>
              <w:t xml:space="preserv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 xml:space="preserve">For (2), the value of Y2 can be discussed and could follow its FG 3-1 behavior </w:t>
            </w:r>
            <w:proofErr w:type="gramStart"/>
            <w:r>
              <w:rPr>
                <w:lang w:eastAsia="zh-CN"/>
              </w:rPr>
              <w:t>i.e.</w:t>
            </w:r>
            <w:proofErr w:type="gramEnd"/>
            <w:r>
              <w:rPr>
                <w:lang w:eastAsia="zh-CN"/>
              </w:rPr>
              <w:t xml:space="preserv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lastRenderedPageBreak/>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w:t>
            </w:r>
            <w:proofErr w:type="spellStart"/>
            <w:r>
              <w:rPr>
                <w:rFonts w:eastAsia="MS Mincho"/>
                <w:lang w:eastAsia="ja-JP"/>
              </w:rPr>
              <w:t>shred</w:t>
            </w:r>
            <w:proofErr w:type="spellEnd"/>
            <w:r>
              <w:rPr>
                <w:rFonts w:eastAsia="MS Mincho"/>
                <w:lang w:eastAsia="ja-JP"/>
              </w:rPr>
              <w:t xml:space="preserve"> among all types of SS, but the location restriction can be different depending on the type of SS, i.e., </w:t>
            </w:r>
            <w:r>
              <w:rPr>
                <w:lang w:eastAsia="zh-CN"/>
              </w:rPr>
              <w:t xml:space="preserve">Type 1 CSS (with dedicated RRC configuration), Type3 CSS, and USS are restricted within Y </w:t>
            </w:r>
            <w:proofErr w:type="gramStart"/>
            <w:r>
              <w:rPr>
                <w:lang w:eastAsia="zh-CN"/>
              </w:rPr>
              <w:t>slot</w:t>
            </w:r>
            <w:proofErr w:type="gramEnd"/>
            <w:r>
              <w:rPr>
                <w:lang w:eastAsia="zh-CN"/>
              </w:rPr>
              <w:t xml:space="preserve">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 xml:space="preserve">e have concern on this proposal. The motivation to introduce multi-slot capability is to reduce complexity and save UE power. However, when per slot monitoring is applied to CSS, UE </w:t>
            </w:r>
            <w:proofErr w:type="spellStart"/>
            <w:r>
              <w:rPr>
                <w:lang w:eastAsia="zh-CN"/>
              </w:rPr>
              <w:t>amy</w:t>
            </w:r>
            <w:proofErr w:type="spellEnd"/>
            <w:r>
              <w:rPr>
                <w:lang w:eastAsia="zh-CN"/>
              </w:rPr>
              <w:t xml:space="preserve">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w:t>
            </w:r>
            <w:r>
              <w:rPr>
                <w:rFonts w:hint="eastAsia"/>
                <w:lang w:eastAsia="zh-CN"/>
              </w:rPr>
              <w:lastRenderedPageBreak/>
              <w:t xml:space="preserve">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w:t>
            </w:r>
            <w:proofErr w:type="gramStart"/>
            <w:r>
              <w:rPr>
                <w:rFonts w:hint="eastAsia"/>
                <w:lang w:eastAsia="zh-CN"/>
              </w:rPr>
              <w:t xml:space="preserve">definition  </w:t>
            </w:r>
            <w:r>
              <w:rPr>
                <w:rFonts w:hint="eastAsia"/>
                <w:lang w:eastAsia="zh-CN"/>
              </w:rPr>
              <w:t>“</w:t>
            </w:r>
            <w:proofErr w:type="gramEnd"/>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lastRenderedPageBreak/>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w:t>
            </w:r>
            <w:proofErr w:type="gramStart"/>
            <w:r>
              <w:rPr>
                <w:rStyle w:val="normaltextrun"/>
                <w:color w:val="000000" w:themeColor="text1"/>
              </w:rPr>
              <w:t>PDCCH  and</w:t>
            </w:r>
            <w:proofErr w:type="gramEnd"/>
            <w:r>
              <w:rPr>
                <w:rStyle w:val="normaltextrun"/>
                <w:color w:val="000000" w:themeColor="text1"/>
              </w:rPr>
              <w:t>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Heading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 xml:space="preserve">While companies agree that at least the BD attempts for (1) are </w:t>
      </w:r>
      <w:proofErr w:type="spellStart"/>
      <w:r>
        <w:rPr>
          <w:b/>
          <w:bCs/>
          <w:lang w:eastAsia="zh-CN"/>
        </w:rPr>
        <w:t>restrcted</w:t>
      </w:r>
      <w:proofErr w:type="spellEnd"/>
      <w:r>
        <w:rPr>
          <w:b/>
          <w:bCs/>
          <w:lang w:eastAsia="zh-CN"/>
        </w:rPr>
        <w:t xml:space="preserve">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 xml:space="preserve">Qualcomm, MediaTek, Apple, Samsung, LG, Lenovo, Motorola Mobility, </w:t>
      </w:r>
      <w:proofErr w:type="spellStart"/>
      <w:proofErr w:type="gramStart"/>
      <w:r>
        <w:rPr>
          <w:lang w:eastAsia="zh-CN"/>
        </w:rPr>
        <w:t>Sharp</w:t>
      </w:r>
      <w:r w:rsidR="00C62764">
        <w:rPr>
          <w:lang w:eastAsia="zh-CN"/>
        </w:rPr>
        <w:t>,</w:t>
      </w:r>
      <w:r w:rsidR="00C62764" w:rsidRPr="00C62764">
        <w:rPr>
          <w:color w:val="FF0000"/>
          <w:lang w:eastAsia="zh-CN"/>
        </w:rPr>
        <w:t>CATT</w:t>
      </w:r>
      <w:proofErr w:type="spellEnd"/>
      <w:proofErr w:type="gramEnd"/>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w:t>
      </w:r>
      <w:proofErr w:type="spellStart"/>
      <w:r>
        <w:rPr>
          <w:lang w:eastAsia="zh-CN"/>
        </w:rPr>
        <w:t>Sanechips</w:t>
      </w:r>
      <w:proofErr w:type="spellEnd"/>
      <w:r>
        <w:rPr>
          <w:lang w:eastAsia="zh-CN"/>
        </w:rPr>
        <w:t xml:space="preserve">, </w:t>
      </w:r>
      <w:proofErr w:type="spellStart"/>
      <w:r>
        <w:rPr>
          <w:lang w:eastAsia="zh-CN"/>
        </w:rPr>
        <w:t>Futurewei</w:t>
      </w:r>
      <w:proofErr w:type="spellEnd"/>
      <w:r>
        <w:rPr>
          <w:lang w:eastAsia="zh-CN"/>
        </w:rPr>
        <w:t xml:space="preserve">,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p>
    <w:p w14:paraId="6A798B4F" w14:textId="77777777" w:rsidR="00054158" w:rsidRDefault="005B74B2">
      <w:pPr>
        <w:pStyle w:val="Heading5"/>
        <w:rPr>
          <w:sz w:val="22"/>
          <w:szCs w:val="22"/>
          <w:highlight w:val="yellow"/>
        </w:rPr>
      </w:pPr>
      <w:r>
        <w:rPr>
          <w:sz w:val="22"/>
          <w:szCs w:val="22"/>
          <w:highlight w:val="yellow"/>
        </w:rPr>
        <w:t>Second round discussion</w:t>
      </w:r>
    </w:p>
    <w:p w14:paraId="53E24438" w14:textId="77777777" w:rsidR="00054158" w:rsidRDefault="005B74B2">
      <w:pPr>
        <w:rPr>
          <w:b/>
        </w:rPr>
      </w:pPr>
      <w:r>
        <w:rPr>
          <w:b/>
        </w:rPr>
        <w:lastRenderedPageBreak/>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w:t>
      </w:r>
      <w:proofErr w:type="gramStart"/>
      <w:r>
        <w:rPr>
          <w:b/>
        </w:rPr>
        <w:t>SS;</w:t>
      </w:r>
      <w:proofErr w:type="gramEnd"/>
      <w:r>
        <w:rPr>
          <w:b/>
        </w:rPr>
        <w:t xml:space="preserve">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w:t>
      </w:r>
      <w:proofErr w:type="spellStart"/>
      <w:r>
        <w:rPr>
          <w:lang w:eastAsia="zh-CN"/>
        </w:rPr>
        <w:t>Sanechips</w:t>
      </w:r>
      <w:proofErr w:type="spellEnd"/>
      <w:r>
        <w:rPr>
          <w:lang w:eastAsia="zh-CN"/>
        </w:rPr>
        <w:t xml:space="preserve">, </w:t>
      </w:r>
      <w:proofErr w:type="spellStart"/>
      <w:r>
        <w:rPr>
          <w:lang w:eastAsia="zh-CN"/>
        </w:rPr>
        <w:t>Futurewei</w:t>
      </w:r>
      <w:proofErr w:type="spellEnd"/>
      <w:r>
        <w:rPr>
          <w:lang w:eastAsia="zh-CN"/>
        </w:rPr>
        <w:t xml:space="preserve">,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r>
        <w:rPr>
          <w:rFonts w:hint="eastAsia"/>
          <w:lang w:eastAsia="zh-CN"/>
        </w:rPr>
        <w:t xml:space="preserve">, </w:t>
      </w:r>
      <w:proofErr w:type="spellStart"/>
      <w:r>
        <w:rPr>
          <w:rFonts w:hint="eastAsia"/>
          <w:lang w:eastAsia="zh-CN"/>
        </w:rPr>
        <w:t>Transsion</w:t>
      </w:r>
      <w:proofErr w:type="spellEnd"/>
    </w:p>
    <w:p w14:paraId="54101880" w14:textId="77777777" w:rsidR="00054158" w:rsidRDefault="005B74B2">
      <w:r>
        <w:t>Please provide your views and concerns on the options (</w:t>
      </w:r>
      <w:proofErr w:type="gramStart"/>
      <w:r>
        <w:t>e.g.</w:t>
      </w:r>
      <w:proofErr w:type="gramEnd"/>
      <w:r>
        <w:t xml:space="preserve">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proofErr w:type="spellStart"/>
            <w:r>
              <w:rPr>
                <w:rFonts w:hint="eastAsia"/>
                <w:lang w:eastAsia="zh-CN"/>
              </w:rPr>
              <w:t>Transsion</w:t>
            </w:r>
            <w:proofErr w:type="spellEnd"/>
          </w:p>
        </w:tc>
        <w:tc>
          <w:tcPr>
            <w:tcW w:w="12176" w:type="dxa"/>
          </w:tcPr>
          <w:p w14:paraId="73BB9648" w14:textId="77777777" w:rsidR="00054158" w:rsidRDefault="005B74B2">
            <w:r>
              <w:rPr>
                <w:rFonts w:hint="eastAsia"/>
                <w:lang w:eastAsia="zh-CN"/>
              </w:rPr>
              <w:t xml:space="preserve">We prefer option A1-2-2. From our point of view, SS sets for (2) does not appear frequently in time domain. More importantly, the UE does not need to monitor these SS sets in every cycle. </w:t>
            </w:r>
            <w:proofErr w:type="spellStart"/>
            <w:r>
              <w:rPr>
                <w:rFonts w:hint="eastAsia"/>
                <w:lang w:eastAsia="zh-CN"/>
              </w:rPr>
              <w:t>Therefor</w:t>
            </w:r>
            <w:proofErr w:type="spellEnd"/>
            <w:r>
              <w:rPr>
                <w:rFonts w:hint="eastAsia"/>
                <w:lang w:eastAsia="zh-CN"/>
              </w:rPr>
              <w:t>,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w:t>
            </w:r>
            <w:proofErr w:type="gramStart"/>
            <w:r>
              <w:rPr>
                <w:lang w:eastAsia="zh-CN"/>
              </w:rPr>
              <w:t>i.e.</w:t>
            </w:r>
            <w:proofErr w:type="gramEnd"/>
            <w:r>
              <w:rPr>
                <w:lang w:eastAsia="zh-CN"/>
              </w:rPr>
              <w:t xml:space="preserv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w:t>
            </w:r>
            <w:proofErr w:type="gramStart"/>
            <w:r>
              <w:rPr>
                <w:lang w:eastAsia="zh-CN"/>
              </w:rPr>
              <w:t>i.e.</w:t>
            </w:r>
            <w:proofErr w:type="gramEnd"/>
            <w:r>
              <w:rPr>
                <w:lang w:eastAsia="zh-CN"/>
              </w:rPr>
              <w:t xml:space="preserv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lastRenderedPageBreak/>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proofErr w:type="spellStart"/>
            <w:r>
              <w:rPr>
                <w:rFonts w:hint="eastAsia"/>
                <w:lang w:eastAsia="zh-CN"/>
              </w:rPr>
              <w:t>controlResourceSetZero</w:t>
            </w:r>
            <w:proofErr w:type="spellEnd"/>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w:t>
            </w:r>
            <w:proofErr w:type="gramStart"/>
            <w:r>
              <w:rPr>
                <w:rFonts w:hint="eastAsia"/>
                <w:lang w:eastAsia="zh-CN"/>
              </w:rPr>
              <w:t>if  Option</w:t>
            </w:r>
            <w:proofErr w:type="gramEnd"/>
            <w:r>
              <w:rPr>
                <w:rFonts w:hint="eastAsia"/>
                <w:lang w:eastAsia="zh-CN"/>
              </w:rPr>
              <w:t xml:space="preserve">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w:t>
            </w:r>
            <w:proofErr w:type="gramStart"/>
            <w:r>
              <w:rPr>
                <w:rFonts w:eastAsia="MS Mincho"/>
                <w:lang w:eastAsia="ja-JP"/>
              </w:rPr>
              <w:t>proposal</w:t>
            </w:r>
            <w:proofErr w:type="gramEnd"/>
            <w:r>
              <w:rPr>
                <w:rFonts w:eastAsia="MS Mincho"/>
                <w:lang w:eastAsia="ja-JP"/>
              </w:rPr>
              <w:t xml:space="preserve">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w:t>
            </w:r>
            <w:proofErr w:type="spellStart"/>
            <w:r>
              <w:rPr>
                <w:rFonts w:eastAsia="MS Mincho"/>
                <w:lang w:eastAsia="ja-JP"/>
              </w:rPr>
              <w:t>signalling</w:t>
            </w:r>
            <w:proofErr w:type="spellEnd"/>
            <w:r>
              <w:rPr>
                <w:rFonts w:eastAsia="MS Mincho"/>
                <w:lang w:eastAsia="ja-JP"/>
              </w:rPr>
              <w:t xml:space="preserve">)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t>Intel</w:t>
            </w:r>
          </w:p>
        </w:tc>
        <w:tc>
          <w:tcPr>
            <w:tcW w:w="12176" w:type="dxa"/>
          </w:tcPr>
          <w:p w14:paraId="4F0CEFDF" w14:textId="77777777" w:rsidR="00436060" w:rsidRDefault="00436060" w:rsidP="00FC5D28">
            <w:pPr>
              <w:rPr>
                <w:lang w:eastAsia="zh-CN"/>
              </w:rPr>
            </w:pPr>
            <w:r>
              <w:rPr>
                <w:lang w:eastAsia="zh-CN"/>
              </w:rPr>
              <w:t xml:space="preserve">We support FL proposal, </w:t>
            </w:r>
            <w:proofErr w:type="gramStart"/>
            <w:r>
              <w:rPr>
                <w:lang w:eastAsia="zh-CN"/>
              </w:rPr>
              <w:t>i.e.</w:t>
            </w:r>
            <w:proofErr w:type="gramEnd"/>
            <w:r>
              <w:rPr>
                <w:lang w:eastAsia="zh-CN"/>
              </w:rPr>
              <w:t xml:space="preserv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 xml:space="preserve">discussed before already assume that any monitoring can only </w:t>
            </w:r>
            <w:r>
              <w:rPr>
                <w:bCs/>
                <w:lang w:eastAsia="zh-CN"/>
              </w:rPr>
              <w:lastRenderedPageBreak/>
              <w:t>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lastRenderedPageBreak/>
              <w:t>MediaTek</w:t>
            </w:r>
          </w:p>
        </w:tc>
        <w:tc>
          <w:tcPr>
            <w:tcW w:w="12176" w:type="dxa"/>
          </w:tcPr>
          <w:p w14:paraId="3D0720CD" w14:textId="666AC21D" w:rsidR="00A8785F" w:rsidRDefault="00A8785F" w:rsidP="00A8785F">
            <w:pPr>
              <w:rPr>
                <w:lang w:eastAsia="zh-CN"/>
              </w:rPr>
            </w:pPr>
            <w:r>
              <w:rPr>
                <w:lang w:eastAsia="zh-CN"/>
              </w:rPr>
              <w:t xml:space="preserve">We support Al-2-1. Al-2-2 can lead to monitoring PDCCH in every slot, which </w:t>
            </w:r>
            <w:proofErr w:type="spellStart"/>
            <w:r>
              <w:rPr>
                <w:lang w:eastAsia="zh-CN"/>
              </w:rPr>
              <w:t>kinda</w:t>
            </w:r>
            <w:proofErr w:type="spellEnd"/>
            <w:r>
              <w:rPr>
                <w:lang w:eastAsia="zh-CN"/>
              </w:rPr>
              <w:t xml:space="preserve">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Lenovo, Motorola Mobility</w:t>
            </w:r>
          </w:p>
        </w:tc>
        <w:tc>
          <w:tcPr>
            <w:tcW w:w="12176" w:type="dxa"/>
          </w:tcPr>
          <w:p w14:paraId="6330FFAB" w14:textId="488802E8" w:rsidR="00CF6802" w:rsidRDefault="00CF6802" w:rsidP="00A8785F">
            <w:pPr>
              <w:rPr>
                <w:lang w:eastAsia="zh-CN"/>
              </w:rPr>
            </w:pPr>
            <w:r>
              <w:rPr>
                <w:lang w:eastAsia="zh-CN"/>
              </w:rPr>
              <w:t>We support A1-2-1 and cannot support A1-2-2 as it will allow monitoring in any slot and will go against the very framework of multi-slot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w:t>
            </w:r>
            <w:proofErr w:type="spellStart"/>
            <w:r w:rsidRPr="53C94F0D">
              <w:rPr>
                <w:rStyle w:val="normaltextrun"/>
                <w:color w:val="000000" w:themeColor="text1"/>
              </w:rPr>
              <w:t>comlxity</w:t>
            </w:r>
            <w:proofErr w:type="spellEnd"/>
            <w:r w:rsidRPr="53C94F0D">
              <w:rPr>
                <w:rStyle w:val="normaltextrun"/>
                <w:color w:val="000000" w:themeColor="text1"/>
              </w:rPr>
              <w:t xml:space="preserve">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05122F">
        <w:tc>
          <w:tcPr>
            <w:tcW w:w="2405" w:type="dxa"/>
            <w:vAlign w:val="top"/>
          </w:tcPr>
          <w:p w14:paraId="386D754F" w14:textId="7E97A422" w:rsidR="00B8390E" w:rsidRDefault="00B8390E" w:rsidP="00B8390E">
            <w:pPr>
              <w:rPr>
                <w:lang w:eastAsia="zh-CN"/>
              </w:rPr>
            </w:pPr>
            <w:r>
              <w:rPr>
                <w:sz w:val="20"/>
                <w:lang w:eastAsia="zh-CN"/>
              </w:rPr>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w:t>
            </w:r>
            <w:proofErr w:type="spellStart"/>
            <w:r w:rsidR="00907964">
              <w:rPr>
                <w:sz w:val="20"/>
                <w:lang w:eastAsia="zh-CN"/>
              </w:rPr>
              <w:t>som</w:t>
            </w:r>
            <w:proofErr w:type="spellEnd"/>
            <w:r w:rsidR="00907964">
              <w:rPr>
                <w:sz w:val="20"/>
                <w:lang w:eastAsia="zh-CN"/>
              </w:rPr>
              <w:t xml:space="preserve">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05122F">
        <w:tc>
          <w:tcPr>
            <w:tcW w:w="2405" w:type="dxa"/>
          </w:tcPr>
          <w:p w14:paraId="7C520E94" w14:textId="5C329764" w:rsidR="0053432A" w:rsidRDefault="0053432A" w:rsidP="0053432A">
            <w:pPr>
              <w:rPr>
                <w:sz w:val="20"/>
                <w:lang w:eastAsia="zh-CN"/>
              </w:rPr>
            </w:pPr>
            <w:r>
              <w:rPr>
                <w:rFonts w:eastAsia="MS Mincho"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9B7A13" w14:paraId="3C90A199" w14:textId="77777777" w:rsidTr="0005122F">
        <w:tc>
          <w:tcPr>
            <w:tcW w:w="2405" w:type="dxa"/>
          </w:tcPr>
          <w:p w14:paraId="2B5871EB" w14:textId="3A4E6CF8" w:rsidR="009B7A13" w:rsidRDefault="009B7A13" w:rsidP="009B7A13">
            <w:pPr>
              <w:rPr>
                <w:sz w:val="20"/>
                <w:lang w:eastAsia="zh-CN"/>
              </w:rPr>
            </w:pPr>
            <w:r>
              <w:rPr>
                <w:rFonts w:hint="eastAsia"/>
                <w:lang w:eastAsia="zh-CN"/>
              </w:rPr>
              <w:t>v</w:t>
            </w:r>
            <w:r>
              <w:rPr>
                <w:lang w:eastAsia="zh-CN"/>
              </w:rPr>
              <w:t>ivo</w:t>
            </w:r>
          </w:p>
        </w:tc>
        <w:tc>
          <w:tcPr>
            <w:tcW w:w="12176" w:type="dxa"/>
          </w:tcPr>
          <w:p w14:paraId="7B17010F" w14:textId="6DB7313F" w:rsidR="009B7A13" w:rsidRPr="00C909CE" w:rsidRDefault="009B7A13" w:rsidP="009B7A1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7533E" w14:paraId="763CC2D1" w14:textId="77777777" w:rsidTr="0005122F">
        <w:tc>
          <w:tcPr>
            <w:tcW w:w="2405" w:type="dxa"/>
          </w:tcPr>
          <w:p w14:paraId="09AC5128" w14:textId="4D16A715" w:rsidR="00A7533E" w:rsidRDefault="00A7533E" w:rsidP="00A7533E">
            <w:pPr>
              <w:rPr>
                <w:lang w:eastAsia="zh-CN"/>
              </w:rPr>
            </w:pPr>
            <w:r>
              <w:rPr>
                <w:lang w:eastAsia="zh-CN"/>
              </w:rPr>
              <w:t>LG Electronics</w:t>
            </w:r>
          </w:p>
        </w:tc>
        <w:tc>
          <w:tcPr>
            <w:tcW w:w="12176" w:type="dxa"/>
          </w:tcPr>
          <w:p w14:paraId="26F9A4FF" w14:textId="77777777" w:rsidR="00A7533E" w:rsidRDefault="00A7533E" w:rsidP="00A7533E">
            <w:pPr>
              <w:rPr>
                <w:lang w:eastAsia="zh-CN"/>
              </w:rPr>
            </w:pPr>
            <w:r>
              <w:rPr>
                <w:lang w:eastAsia="zh-CN"/>
              </w:rPr>
              <w:t xml:space="preserve">We support A1-2-1. </w:t>
            </w:r>
          </w:p>
          <w:p w14:paraId="32B21E2F" w14:textId="523B7F9C" w:rsidR="00A7533E" w:rsidRDefault="00A7533E" w:rsidP="00A7533E">
            <w:pPr>
              <w:rPr>
                <w:rStyle w:val="normaltextrun"/>
                <w:color w:val="000000" w:themeColor="text1"/>
                <w:lang w:eastAsia="zh-CN"/>
              </w:rPr>
            </w:pPr>
            <w:r>
              <w:rPr>
                <w:lang w:eastAsia="zh-CN"/>
              </w:rPr>
              <w:t xml:space="preserve">As we commented in GTW session, </w:t>
            </w:r>
            <w:r w:rsidRPr="00665337">
              <w:rPr>
                <w:lang w:eastAsia="zh-CN"/>
              </w:rPr>
              <w:t>it has clearly stated that “The capability indicates the BD/CCE budget within Y consecutive slots in each slot group”</w:t>
            </w:r>
            <w:r>
              <w:rPr>
                <w:lang w:eastAsia="zh-CN"/>
              </w:rPr>
              <w:t xml:space="preserve"> in the agreement for Alt-1. So, we think any monitoring should only happen within Y slots in each X slot-group.</w:t>
            </w:r>
          </w:p>
        </w:tc>
      </w:tr>
      <w:tr w:rsidR="0092629B" w14:paraId="0F3E1EF8" w14:textId="77777777" w:rsidTr="0005122F">
        <w:tc>
          <w:tcPr>
            <w:tcW w:w="2405" w:type="dxa"/>
          </w:tcPr>
          <w:p w14:paraId="178493FF" w14:textId="6D747ACF" w:rsidR="0092629B" w:rsidRDefault="0092629B" w:rsidP="0092629B">
            <w:pPr>
              <w:rPr>
                <w:lang w:eastAsia="zh-CN"/>
              </w:rPr>
            </w:pPr>
            <w:r>
              <w:rPr>
                <w:rFonts w:eastAsia="MS Mincho"/>
                <w:lang w:eastAsia="ja-JP"/>
              </w:rPr>
              <w:t>Qualcomm</w:t>
            </w:r>
          </w:p>
        </w:tc>
        <w:tc>
          <w:tcPr>
            <w:tcW w:w="12176" w:type="dxa"/>
          </w:tcPr>
          <w:p w14:paraId="28984066" w14:textId="77777777" w:rsidR="0092629B" w:rsidRDefault="0092629B" w:rsidP="0092629B">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73EB63CA" w14:textId="77777777" w:rsidR="0092629B" w:rsidRDefault="0092629B" w:rsidP="0092629B">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28603B50" w14:textId="77777777" w:rsidR="0092629B" w:rsidRDefault="0092629B" w:rsidP="0092629B">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542E4C9E" w14:textId="0ED03A84" w:rsidR="0092629B" w:rsidRDefault="0092629B" w:rsidP="0092629B">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823B58" w14:paraId="72A938E8" w14:textId="77777777" w:rsidTr="0005122F">
        <w:tc>
          <w:tcPr>
            <w:tcW w:w="2405" w:type="dxa"/>
          </w:tcPr>
          <w:p w14:paraId="344E5087" w14:textId="48A8508E" w:rsidR="00823B58" w:rsidRDefault="00823B58" w:rsidP="0092629B">
            <w:pPr>
              <w:rPr>
                <w:rFonts w:eastAsia="MS Mincho"/>
                <w:lang w:eastAsia="ja-JP"/>
              </w:rPr>
            </w:pPr>
            <w:r>
              <w:rPr>
                <w:rFonts w:eastAsia="MS Mincho"/>
                <w:lang w:eastAsia="ja-JP"/>
              </w:rPr>
              <w:lastRenderedPageBreak/>
              <w:t>Charter</w:t>
            </w:r>
          </w:p>
        </w:tc>
        <w:tc>
          <w:tcPr>
            <w:tcW w:w="12176" w:type="dxa"/>
          </w:tcPr>
          <w:p w14:paraId="3B742B2D" w14:textId="799D3C69" w:rsidR="00823B58" w:rsidRDefault="00823B58" w:rsidP="0092629B">
            <w:pPr>
              <w:rPr>
                <w:lang w:eastAsia="zh-CN"/>
              </w:rPr>
            </w:pPr>
            <w:r>
              <w:rPr>
                <w:lang w:eastAsia="zh-CN"/>
              </w:rPr>
              <w:t xml:space="preserve">We think </w:t>
            </w:r>
            <w:r>
              <w:rPr>
                <w:b/>
                <w:bCs/>
                <w:lang w:eastAsia="zh-CN"/>
              </w:rPr>
              <w:t xml:space="preserve">Option A1-2-2 </w:t>
            </w:r>
            <w:r>
              <w:rPr>
                <w:lang w:eastAsia="zh-CN"/>
              </w:rPr>
              <w:t xml:space="preserve">is a </w:t>
            </w:r>
            <w:proofErr w:type="spellStart"/>
            <w:r>
              <w:rPr>
                <w:lang w:eastAsia="zh-CN"/>
              </w:rPr>
              <w:t>reasanble</w:t>
            </w:r>
            <w:proofErr w:type="spellEnd"/>
            <w:r>
              <w:rPr>
                <w:lang w:eastAsia="zh-CN"/>
              </w:rPr>
              <w:t xml:space="preserve"> compromise to make Alt.1 (and Alt.2) work regarding CSS monitoring. </w:t>
            </w:r>
            <w:r>
              <w:rPr>
                <w:b/>
                <w:bCs/>
                <w:lang w:eastAsia="zh-CN"/>
              </w:rPr>
              <w:t xml:space="preserve">  </w:t>
            </w:r>
          </w:p>
        </w:tc>
      </w:tr>
      <w:tr w:rsidR="00CE561A" w14:paraId="7C3EAB4E" w14:textId="77777777" w:rsidTr="007C40C5">
        <w:tc>
          <w:tcPr>
            <w:tcW w:w="2405" w:type="dxa"/>
          </w:tcPr>
          <w:p w14:paraId="20EDF7C1" w14:textId="77777777" w:rsidR="00CE561A" w:rsidRDefault="00CE561A" w:rsidP="007C40C5">
            <w:pPr>
              <w:rPr>
                <w:rFonts w:eastAsia="MS Mincho"/>
                <w:lang w:eastAsia="ja-JP"/>
              </w:rPr>
            </w:pPr>
            <w:proofErr w:type="spellStart"/>
            <w:r>
              <w:rPr>
                <w:rFonts w:eastAsia="MS Mincho"/>
                <w:lang w:eastAsia="ja-JP"/>
              </w:rPr>
              <w:t>Futurewei</w:t>
            </w:r>
            <w:proofErr w:type="spellEnd"/>
          </w:p>
        </w:tc>
        <w:tc>
          <w:tcPr>
            <w:tcW w:w="12176" w:type="dxa"/>
          </w:tcPr>
          <w:p w14:paraId="64466933" w14:textId="77777777" w:rsidR="00CE561A" w:rsidRDefault="00CE561A" w:rsidP="007C40C5">
            <w:pPr>
              <w:rPr>
                <w:lang w:eastAsia="zh-CN"/>
              </w:rPr>
            </w:pPr>
            <w:r w:rsidRPr="00E02134">
              <w:rPr>
                <w:lang w:eastAsia="zh-CN"/>
              </w:rPr>
              <w:t xml:space="preserve">We agree with the FL proposal, </w:t>
            </w:r>
            <w:r>
              <w:rPr>
                <w:lang w:eastAsia="zh-CN"/>
              </w:rPr>
              <w:t xml:space="preserve">and </w:t>
            </w:r>
            <w:r w:rsidRPr="00E02134">
              <w:rPr>
                <w:lang w:eastAsia="zh-CN"/>
              </w:rPr>
              <w:t>support Option A1-2-2.</w:t>
            </w:r>
            <w:r>
              <w:rPr>
                <w:lang w:eastAsia="zh-CN"/>
              </w:rPr>
              <w:t xml:space="preserve"> A compromise between the two Options is to allow both of them with the selection provided by gNB in RRC signaling.  </w:t>
            </w:r>
          </w:p>
        </w:tc>
      </w:tr>
      <w:tr w:rsidR="00CF5E71" w14:paraId="2B1D6789" w14:textId="77777777" w:rsidTr="007C40C5">
        <w:tc>
          <w:tcPr>
            <w:tcW w:w="2405" w:type="dxa"/>
          </w:tcPr>
          <w:p w14:paraId="30D8273A" w14:textId="69D5A72A" w:rsidR="00CF5E71" w:rsidRDefault="00CF5E71" w:rsidP="007C40C5">
            <w:pPr>
              <w:rPr>
                <w:rFonts w:eastAsia="MS Mincho"/>
                <w:lang w:eastAsia="ja-JP"/>
              </w:rPr>
            </w:pPr>
            <w:r>
              <w:rPr>
                <w:rFonts w:eastAsia="MS Mincho"/>
                <w:lang w:eastAsia="ja-JP"/>
              </w:rPr>
              <w:t>Apple</w:t>
            </w:r>
          </w:p>
        </w:tc>
        <w:tc>
          <w:tcPr>
            <w:tcW w:w="12176" w:type="dxa"/>
          </w:tcPr>
          <w:p w14:paraId="6DB4DF25" w14:textId="02FC9A95" w:rsidR="00CF5E71" w:rsidRDefault="00CF5E71" w:rsidP="007C40C5">
            <w:pPr>
              <w:rPr>
                <w:lang w:eastAsia="zh-CN"/>
              </w:rPr>
            </w:pPr>
            <w:r>
              <w:rPr>
                <w:lang w:eastAsia="zh-CN"/>
              </w:rPr>
              <w:t xml:space="preserve">Our preference will be Option A1-2-1 with both group (1) and group (2) SS </w:t>
            </w:r>
            <w:proofErr w:type="gramStart"/>
            <w:r>
              <w:rPr>
                <w:lang w:eastAsia="zh-CN"/>
              </w:rPr>
              <w:t>sets</w:t>
            </w:r>
            <w:proofErr w:type="gramEnd"/>
            <w:r>
              <w:rPr>
                <w:lang w:eastAsia="zh-CN"/>
              </w:rPr>
              <w:t xml:space="preserve"> within Y=1. To achieve this, for search space #0, there may be a need for a design modification from n and n+1 to n and n + X. However this will (a) help with UE power savings </w:t>
            </w:r>
            <w:proofErr w:type="gramStart"/>
            <w:r>
              <w:rPr>
                <w:lang w:eastAsia="zh-CN"/>
              </w:rPr>
              <w:t>and  (</w:t>
            </w:r>
            <w:proofErr w:type="gramEnd"/>
            <w:r>
              <w:rPr>
                <w:lang w:eastAsia="zh-CN"/>
              </w:rPr>
              <w:t>b) avoid the possibility of back-to-back slot monitoring.</w:t>
            </w:r>
          </w:p>
          <w:p w14:paraId="3DDC851B" w14:textId="2FC2F449" w:rsidR="00CF5E71" w:rsidRDefault="00CF5E71" w:rsidP="007C40C5">
            <w:pPr>
              <w:rPr>
                <w:lang w:eastAsia="zh-CN"/>
              </w:rPr>
            </w:pPr>
            <w:r>
              <w:rPr>
                <w:lang w:eastAsia="zh-CN"/>
              </w:rPr>
              <w:t>For A1-2-2, we avoid the search space #0 re-</w:t>
            </w:r>
            <w:proofErr w:type="gramStart"/>
            <w:r>
              <w:rPr>
                <w:lang w:eastAsia="zh-CN"/>
              </w:rPr>
              <w:t>design</w:t>
            </w:r>
            <w:proofErr w:type="gramEnd"/>
            <w:r>
              <w:rPr>
                <w:lang w:eastAsia="zh-CN"/>
              </w:rPr>
              <w:t xml:space="preserve"> but our concern is that we may run into the back-to-back slot monitoring issue although we do acknowledge that this may not occur often due to the 20 msec interval e.g. for the CSS Type 0.</w:t>
            </w:r>
          </w:p>
          <w:p w14:paraId="26AC7D65" w14:textId="24744A70" w:rsidR="00CF5E71" w:rsidRDefault="00CF5E71" w:rsidP="007C40C5">
            <w:pPr>
              <w:rPr>
                <w:lang w:eastAsia="zh-CN"/>
              </w:rPr>
            </w:pPr>
          </w:p>
          <w:p w14:paraId="6F65AFFD" w14:textId="621E039B" w:rsidR="00CF5E71" w:rsidRPr="00E02134" w:rsidRDefault="00CF5E71" w:rsidP="00CF5E71">
            <w:pPr>
              <w:rPr>
                <w:lang w:eastAsia="zh-CN"/>
              </w:rPr>
            </w:pPr>
            <w:r>
              <w:rPr>
                <w:lang w:eastAsia="zh-CN"/>
              </w:rPr>
              <w:t>Our fundamental position is that Y= 1 for group (1) SS sets should be supported.</w:t>
            </w:r>
          </w:p>
        </w:tc>
      </w:tr>
    </w:tbl>
    <w:p w14:paraId="56194253" w14:textId="77777777" w:rsidR="00054158" w:rsidRDefault="00054158"/>
    <w:p w14:paraId="22125AD9" w14:textId="77777777" w:rsidR="00054158" w:rsidRDefault="005B74B2">
      <w:pPr>
        <w:pStyle w:val="Heading4"/>
        <w:rPr>
          <w:sz w:val="22"/>
          <w:szCs w:val="22"/>
          <w:lang w:val="en-GB" w:eastAsia="zh-CN"/>
        </w:rPr>
      </w:pPr>
      <w:r>
        <w:rPr>
          <w:sz w:val="22"/>
          <w:szCs w:val="22"/>
          <w:lang w:val="en-GB" w:eastAsia="zh-CN"/>
        </w:rPr>
        <w:t>Issue A1-2b: Multi-slot monitoring restriction applicability.</w:t>
      </w:r>
    </w:p>
    <w:p w14:paraId="3533F180" w14:textId="77777777" w:rsidR="00054158" w:rsidRDefault="005B74B2">
      <w:pPr>
        <w:pStyle w:val="Heading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proofErr w:type="spellStart"/>
            <w:r>
              <w:rPr>
                <w:sz w:val="20"/>
              </w:rPr>
              <w:t>Futurewei</w:t>
            </w:r>
            <w:proofErr w:type="spellEnd"/>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proofErr w:type="spellStart"/>
            <w:r>
              <w:t>InterDigital</w:t>
            </w:r>
            <w:proofErr w:type="spellEnd"/>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w:t>
            </w:r>
            <w:r>
              <w:rPr>
                <w:lang w:eastAsia="zh-CN"/>
              </w:rPr>
              <w:lastRenderedPageBreak/>
              <w:t xml:space="preserve">is not needed. </w:t>
            </w:r>
          </w:p>
        </w:tc>
      </w:tr>
      <w:tr w:rsidR="00054158" w14:paraId="25B0F43A" w14:textId="77777777">
        <w:tc>
          <w:tcPr>
            <w:tcW w:w="2405" w:type="dxa"/>
          </w:tcPr>
          <w:p w14:paraId="4322B106" w14:textId="77777777" w:rsidR="00054158" w:rsidRDefault="005B74B2">
            <w:pPr>
              <w:rPr>
                <w:lang w:eastAsia="zh-CN"/>
              </w:rPr>
            </w:pPr>
            <w:r>
              <w:rPr>
                <w:rFonts w:hint="eastAsia"/>
              </w:rPr>
              <w:lastRenderedPageBreak/>
              <w:t xml:space="preserve">Huawei, </w:t>
            </w:r>
            <w:proofErr w:type="spellStart"/>
            <w:r>
              <w:rPr>
                <w:rFonts w:hint="eastAsia"/>
              </w:rPr>
              <w:t>HiSilicon</w:t>
            </w:r>
            <w:proofErr w:type="spellEnd"/>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proofErr w:type="spellStart"/>
            <w:r>
              <w:rPr>
                <w:rFonts w:hint="eastAsia"/>
                <w:lang w:eastAsia="zh-CN"/>
              </w:rPr>
              <w:t>Transsion</w:t>
            </w:r>
            <w:proofErr w:type="spellEnd"/>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 xml:space="preserve">As we </w:t>
            </w:r>
            <w:proofErr w:type="gramStart"/>
            <w:r>
              <w:rPr>
                <w:lang w:eastAsia="zh-CN"/>
              </w:rPr>
              <w:t>stated ,</w:t>
            </w:r>
            <w:proofErr w:type="gramEnd"/>
            <w:r>
              <w:rPr>
                <w:lang w:eastAsia="zh-CN"/>
              </w:rPr>
              <w:t xml:space="preserve"> the restriction should be for all monitoring occasion. </w:t>
            </w:r>
            <w:proofErr w:type="gramStart"/>
            <w:r>
              <w:rPr>
                <w:lang w:eastAsia="zh-CN"/>
              </w:rPr>
              <w:t>Therefore</w:t>
            </w:r>
            <w:proofErr w:type="gramEnd"/>
            <w:r>
              <w:rPr>
                <w:lang w:eastAsia="zh-CN"/>
              </w:rPr>
              <w:t xml:space="preserv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MS Mincho"/>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lastRenderedPageBreak/>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Is the intention of this proposal to have the possibility of non-contiguous monitoring spans within Y slots/symbols? Or Alternatively spreading these Y slots/symbols across X-slot window?</w:t>
            </w:r>
          </w:p>
          <w:p w14:paraId="5D498FF7" w14:textId="77777777" w:rsidR="00054158" w:rsidRDefault="005B74B2">
            <w:pPr>
              <w:rPr>
                <w:sz w:val="20"/>
                <w:lang w:eastAsia="zh-CN"/>
              </w:rPr>
            </w:pPr>
            <w:r>
              <w:rPr>
                <w:lang w:eastAsia="zh-CN"/>
              </w:rPr>
              <w:t xml:space="preserve">In our view, the restriction of monitoring occasions within Y slots/symbols per X-slot window should be applicable for all types of CSS and USS. Then further discussion could be done on how to ensure that CSS </w:t>
            </w:r>
            <w:proofErr w:type="gramStart"/>
            <w:r>
              <w:rPr>
                <w:lang w:eastAsia="zh-CN"/>
              </w:rPr>
              <w:t>MO’s</w:t>
            </w:r>
            <w:proofErr w:type="gramEnd"/>
            <w:r>
              <w:rPr>
                <w:lang w:eastAsia="zh-CN"/>
              </w:rPr>
              <w:t xml:space="preserve"> are not dropped.</w:t>
            </w:r>
          </w:p>
        </w:tc>
      </w:tr>
      <w:tr w:rsidR="00054158" w14:paraId="6CCD965B" w14:textId="77777777">
        <w:tc>
          <w:tcPr>
            <w:tcW w:w="2405" w:type="dxa"/>
          </w:tcPr>
          <w:p w14:paraId="21D25DAB" w14:textId="77777777" w:rsidR="00054158" w:rsidRDefault="005B74B2">
            <w:r>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proofErr w:type="spellStart"/>
            <w:r>
              <w:t>InterDigital</w:t>
            </w:r>
            <w:proofErr w:type="spellEnd"/>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AB6420B" w14:textId="77777777" w:rsidR="00054158" w:rsidRDefault="005B74B2">
            <w:pPr>
              <w:rPr>
                <w:lang w:eastAsia="zh-CN"/>
              </w:rPr>
            </w:pPr>
            <w:r>
              <w:rPr>
                <w:rFonts w:hint="eastAsia"/>
                <w:lang w:eastAsia="zh-CN"/>
              </w:rPr>
              <w:t xml:space="preserve">In term of the configuration </w:t>
            </w:r>
            <w:proofErr w:type="gramStart"/>
            <w:r>
              <w:rPr>
                <w:rFonts w:hint="eastAsia"/>
                <w:lang w:eastAsia="zh-CN"/>
              </w:rPr>
              <w:t>of  type</w:t>
            </w:r>
            <w:proofErr w:type="gramEnd"/>
            <w:r>
              <w:rPr>
                <w:rFonts w:hint="eastAsia"/>
                <w:lang w:eastAsia="zh-CN"/>
              </w:rPr>
              <w:t xml:space="preserve"> 1 CSS without dedicated RRC configuration and for type 0, 0A, and 2 CSS, we suggest </w:t>
            </w:r>
            <w:r>
              <w:rPr>
                <w:rFonts w:hint="eastAsia"/>
                <w:lang w:eastAsia="zh-CN"/>
              </w:rPr>
              <w:lastRenderedPageBreak/>
              <w:t>considering two solutions:</w:t>
            </w:r>
          </w:p>
          <w:p w14:paraId="3D10A3CC" w14:textId="77777777" w:rsidR="00054158" w:rsidRDefault="005B74B2">
            <w:pPr>
              <w:rPr>
                <w:lang w:eastAsia="zh-CN"/>
              </w:rPr>
            </w:pPr>
            <w:r>
              <w:rPr>
                <w:rFonts w:hint="eastAsia"/>
                <w:lang w:eastAsia="zh-CN"/>
              </w:rPr>
              <w:t>(</w:t>
            </w:r>
            <w:proofErr w:type="gramStart"/>
            <w:r>
              <w:rPr>
                <w:rFonts w:hint="eastAsia"/>
                <w:lang w:eastAsia="zh-CN"/>
              </w:rPr>
              <w:t>1)Differentiate</w:t>
            </w:r>
            <w:proofErr w:type="gramEnd"/>
            <w:r>
              <w:rPr>
                <w:rFonts w:hint="eastAsia"/>
                <w:lang w:eastAsia="zh-CN"/>
              </w:rPr>
              <w:t xml:space="preserve"> PDCCH monitoring capability for different type of CSS as Ericsson proposed to.</w:t>
            </w:r>
          </w:p>
          <w:p w14:paraId="42689011" w14:textId="77777777" w:rsidR="00054158" w:rsidRDefault="005B74B2">
            <w:pPr>
              <w:rPr>
                <w:lang w:eastAsia="zh-CN"/>
              </w:rPr>
            </w:pPr>
            <w:r>
              <w:rPr>
                <w:rFonts w:hint="eastAsia"/>
                <w:lang w:eastAsia="zh-CN"/>
              </w:rPr>
              <w:t>(</w:t>
            </w:r>
            <w:proofErr w:type="gramStart"/>
            <w:r>
              <w:rPr>
                <w:rFonts w:hint="eastAsia"/>
                <w:lang w:eastAsia="zh-CN"/>
              </w:rPr>
              <w:t>2)Change</w:t>
            </w:r>
            <w:proofErr w:type="gramEnd"/>
            <w:r>
              <w:rPr>
                <w:rFonts w:hint="eastAsia"/>
                <w:lang w:eastAsia="zh-CN"/>
              </w:rPr>
              <w:t xml:space="preserv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lastRenderedPageBreak/>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 xml:space="preserve">We suggest </w:t>
            </w:r>
            <w:proofErr w:type="gramStart"/>
            <w:r>
              <w:rPr>
                <w:lang w:eastAsia="zh-CN"/>
              </w:rPr>
              <w:t>to revise</w:t>
            </w:r>
            <w:proofErr w:type="gramEnd"/>
            <w:r>
              <w:rPr>
                <w:lang w:eastAsia="zh-CN"/>
              </w:rPr>
              <w:t xml:space="preserve"> the proposal as</w:t>
            </w:r>
          </w:p>
          <w:p w14:paraId="324134AB" w14:textId="77777777" w:rsidR="00436060" w:rsidRPr="00F92EE7" w:rsidRDefault="00436060" w:rsidP="00FC5D2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That is, for type 1 CSS without 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w:t>
      </w:r>
      <w:proofErr w:type="gramStart"/>
      <w:r>
        <w:rPr>
          <w:bCs/>
        </w:rPr>
        <w:t>i.e.</w:t>
      </w:r>
      <w:proofErr w:type="gramEnd"/>
      <w:r>
        <w:rPr>
          <w:bCs/>
        </w:rPr>
        <w:t xml:space="preserv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Heading2"/>
      </w:pPr>
      <w:r>
        <w:t>Topic A2: Search Space Configuration/Enhancement</w:t>
      </w:r>
    </w:p>
    <w:p w14:paraId="62FF319A" w14:textId="77777777" w:rsidR="00054158" w:rsidRDefault="005B74B2">
      <w:pPr>
        <w:pStyle w:val="Heading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Heading3"/>
        <w:rPr>
          <w:lang w:val="en-GB" w:eastAsia="zh-CN"/>
        </w:rPr>
      </w:pPr>
      <w:r>
        <w:rPr>
          <w:lang w:val="en-GB" w:eastAsia="zh-CN"/>
        </w:rPr>
        <w:lastRenderedPageBreak/>
        <w:t>Issue A2-2: Location of Y slots within a slot group (</w:t>
      </w:r>
      <w:proofErr w:type="gramStart"/>
      <w:r>
        <w:rPr>
          <w:lang w:val="en-GB" w:eastAsia="zh-CN"/>
        </w:rPr>
        <w:t>e.g.</w:t>
      </w:r>
      <w:proofErr w:type="gramEnd"/>
      <w:r>
        <w:rPr>
          <w:lang w:val="en-GB" w:eastAsia="zh-CN"/>
        </w:rPr>
        <w:t xml:space="preserve">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Heading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progress on Topic A1.</w:t>
      </w:r>
    </w:p>
    <w:p w14:paraId="5C632CE6" w14:textId="77777777" w:rsidR="00054158" w:rsidRDefault="005B74B2">
      <w:pPr>
        <w:pStyle w:val="Heading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 xml:space="preserve">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w:t>
      </w:r>
      <w:proofErr w:type="spellStart"/>
      <w:r>
        <w:t>kHz</w:t>
      </w:r>
      <w:proofErr w:type="spellEnd"/>
      <w:r>
        <w:t>.</w:t>
      </w:r>
    </w:p>
    <w:p w14:paraId="76705FDB" w14:textId="77777777" w:rsidR="00054158" w:rsidRDefault="005B74B2">
      <w:r>
        <w:t xml:space="preserve">An open item is whether SSSG switching can support switching between PDCCH multi-slot monitoring periodicities (and per-slot </w:t>
      </w:r>
      <w:proofErr w:type="spellStart"/>
      <w:r>
        <w:t>monitoing</w:t>
      </w:r>
      <w:proofErr w:type="spellEnd"/>
      <w:r>
        <w:t>, if supported).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Heading2"/>
      </w:pPr>
      <w:r>
        <w:t>Topic A3: BD Budget/Dropping</w:t>
      </w:r>
    </w:p>
    <w:p w14:paraId="398C9F14" w14:textId="77777777" w:rsidR="00054158" w:rsidRDefault="005B74B2">
      <w:pPr>
        <w:pStyle w:val="Heading3"/>
        <w:rPr>
          <w:lang w:val="en-GB" w:eastAsia="zh-CN"/>
        </w:rPr>
      </w:pPr>
      <w:r>
        <w:rPr>
          <w:lang w:val="en-GB" w:eastAsia="zh-CN"/>
        </w:rPr>
        <w:t>Issue A3-1: PDCCH candidates and non-overlapped CCEs for 480/960 kHz</w:t>
      </w:r>
    </w:p>
    <w:p w14:paraId="62BF91B0" w14:textId="77777777" w:rsidR="00054158" w:rsidRDefault="005B74B2">
      <w:pPr>
        <w:pStyle w:val="Heading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 xml:space="preserve">Many companies suggest </w:t>
      </w:r>
      <w:proofErr w:type="gramStart"/>
      <w:r>
        <w:rPr>
          <w:lang w:val="en-GB" w:eastAsia="zh-CN"/>
        </w:rPr>
        <w:t>to take</w:t>
      </w:r>
      <w:proofErr w:type="gramEnd"/>
      <w:r>
        <w:rPr>
          <w:lang w:val="en-GB" w:eastAsia="zh-CN"/>
        </w:rPr>
        <w:t xml:space="preserv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ListParagraph"/>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ListParagraph"/>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ListParagraph"/>
        <w:numPr>
          <w:ilvl w:val="0"/>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ListParagraph"/>
        <w:numPr>
          <w:ilvl w:val="0"/>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lastRenderedPageBreak/>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proofErr w:type="spellStart"/>
            <w:r>
              <w:rPr>
                <w:sz w:val="20"/>
              </w:rPr>
              <w:t>Futurewei</w:t>
            </w:r>
            <w:proofErr w:type="spellEnd"/>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proofErr w:type="spellStart"/>
            <w:r>
              <w:t>InterDigital</w:t>
            </w:r>
            <w:proofErr w:type="spellEnd"/>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w:t>
            </w:r>
            <w:proofErr w:type="gramStart"/>
            <w:r>
              <w:rPr>
                <w:lang w:eastAsia="zh-CN"/>
              </w:rPr>
              <w:t>X,Y</w:t>
            </w:r>
            <w:proofErr w:type="gramEnd"/>
            <w:r>
              <w:rPr>
                <w:lang w:eastAsia="zh-CN"/>
              </w:rPr>
              <w:t>).</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Heading4"/>
        <w:rPr>
          <w:sz w:val="22"/>
          <w:szCs w:val="22"/>
        </w:rPr>
      </w:pPr>
      <w:r>
        <w:rPr>
          <w:sz w:val="22"/>
          <w:szCs w:val="22"/>
        </w:rPr>
        <w:lastRenderedPageBreak/>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Heading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40D183EF"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lastRenderedPageBreak/>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proofErr w:type="spellStart"/>
            <w:r>
              <w:rPr>
                <w:rFonts w:hint="eastAsia"/>
                <w:lang w:eastAsia="zh-CN"/>
              </w:rPr>
              <w:t>Transsion</w:t>
            </w:r>
            <w:proofErr w:type="spellEnd"/>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w:t>
            </w:r>
            <w:proofErr w:type="gramStart"/>
            <w:r>
              <w:rPr>
                <w:sz w:val="20"/>
                <w:lang w:eastAsia="zh-CN"/>
              </w:rPr>
              <w:t>a</w:t>
            </w:r>
            <w:proofErr w:type="gramEnd"/>
            <w:r>
              <w:rPr>
                <w:sz w:val="20"/>
                <w:lang w:eastAsia="zh-CN"/>
              </w:rPr>
              <w:t xml:space="preserve">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ListParagraph"/>
              <w:numPr>
                <w:ilvl w:val="0"/>
                <w:numId w:val="22"/>
              </w:numPr>
              <w:rPr>
                <w:lang w:eastAsia="zh-CN"/>
              </w:rPr>
            </w:pPr>
            <w:r>
              <w:rPr>
                <w:lang w:eastAsia="zh-CN"/>
              </w:rPr>
              <w:t xml:space="preserve">A UE can report the one or multiple supported combinations (X, Y) for a SCS to gNB.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MS Mincho"/>
                <w:lang w:eastAsia="ja-JP"/>
              </w:rPr>
            </w:pPr>
            <w:r>
              <w:rPr>
                <w:rFonts w:eastAsia="MS Mincho" w:hint="eastAsia"/>
                <w:lang w:eastAsia="ja-JP"/>
              </w:rPr>
              <w:t>Sharp</w:t>
            </w:r>
          </w:p>
        </w:tc>
        <w:tc>
          <w:tcPr>
            <w:tcW w:w="12176" w:type="dxa"/>
          </w:tcPr>
          <w:p w14:paraId="5DC4A63C" w14:textId="2C0A73DB" w:rsidR="0053432A" w:rsidRPr="0053432A" w:rsidRDefault="0053432A" w:rsidP="00FC5D28">
            <w:pPr>
              <w:rPr>
                <w:rFonts w:eastAsia="MS Mincho"/>
                <w:lang w:eastAsia="ja-JP"/>
              </w:rPr>
            </w:pPr>
            <w:r>
              <w:rPr>
                <w:rFonts w:eastAsia="MS Mincho" w:hint="eastAsia"/>
                <w:lang w:eastAsia="ja-JP"/>
              </w:rPr>
              <w:t>We support the proposal.</w:t>
            </w:r>
          </w:p>
        </w:tc>
      </w:tr>
      <w:tr w:rsidR="009B7A13" w14:paraId="2DCB0992" w14:textId="77777777" w:rsidTr="00436060">
        <w:tc>
          <w:tcPr>
            <w:tcW w:w="2405" w:type="dxa"/>
          </w:tcPr>
          <w:p w14:paraId="0C3424DB" w14:textId="19EA410B" w:rsidR="009B7A13" w:rsidRDefault="009B7A13" w:rsidP="009B7A13">
            <w:pPr>
              <w:rPr>
                <w:lang w:eastAsia="zh-CN"/>
              </w:rPr>
            </w:pPr>
            <w:r>
              <w:rPr>
                <w:rFonts w:hint="eastAsia"/>
                <w:lang w:eastAsia="zh-CN"/>
              </w:rPr>
              <w:t>v</w:t>
            </w:r>
            <w:r>
              <w:rPr>
                <w:lang w:eastAsia="zh-CN"/>
              </w:rPr>
              <w:t>ivo</w:t>
            </w:r>
          </w:p>
        </w:tc>
        <w:tc>
          <w:tcPr>
            <w:tcW w:w="12176" w:type="dxa"/>
          </w:tcPr>
          <w:p w14:paraId="4776A5FF" w14:textId="4ACE0741" w:rsidR="009B7A13" w:rsidRDefault="009B7A13" w:rsidP="009B7A13">
            <w:pPr>
              <w:rPr>
                <w:lang w:eastAsia="zh-CN"/>
              </w:rPr>
            </w:pPr>
            <w:r>
              <w:rPr>
                <w:rFonts w:hint="eastAsia"/>
                <w:lang w:eastAsia="zh-CN"/>
              </w:rPr>
              <w:t>W</w:t>
            </w:r>
            <w:r>
              <w:rPr>
                <w:lang w:eastAsia="zh-CN"/>
              </w:rPr>
              <w:t>e share the same understanding as Samsung.</w:t>
            </w:r>
          </w:p>
        </w:tc>
      </w:tr>
      <w:tr w:rsidR="0005122F" w14:paraId="492DCDF7" w14:textId="77777777" w:rsidTr="00436060">
        <w:tc>
          <w:tcPr>
            <w:tcW w:w="2405" w:type="dxa"/>
          </w:tcPr>
          <w:p w14:paraId="7695EC03" w14:textId="4E0645A2" w:rsidR="0005122F" w:rsidRDefault="0005122F" w:rsidP="0005122F">
            <w:pPr>
              <w:rPr>
                <w:lang w:eastAsia="zh-CN"/>
              </w:rPr>
            </w:pPr>
            <w:r>
              <w:rPr>
                <w:lang w:eastAsia="zh-CN"/>
              </w:rPr>
              <w:t>LG Electronics</w:t>
            </w:r>
          </w:p>
        </w:tc>
        <w:tc>
          <w:tcPr>
            <w:tcW w:w="12176" w:type="dxa"/>
          </w:tcPr>
          <w:p w14:paraId="0F009B8D" w14:textId="3F935E5A" w:rsidR="00A7533E" w:rsidRDefault="00A7533E" w:rsidP="00A7533E">
            <w:pPr>
              <w:rPr>
                <w:lang w:eastAsia="zh-CN"/>
              </w:rPr>
            </w:pPr>
            <w:r>
              <w:rPr>
                <w:lang w:eastAsia="zh-CN"/>
              </w:rPr>
              <w:t>We are fine with the proposal in general.</w:t>
            </w:r>
          </w:p>
          <w:p w14:paraId="708C15D0" w14:textId="03815BEB" w:rsidR="0005122F" w:rsidRDefault="00A7533E" w:rsidP="00B82087">
            <w:pPr>
              <w:rPr>
                <w:lang w:eastAsia="zh-CN"/>
              </w:rPr>
            </w:pPr>
            <w:r>
              <w:rPr>
                <w:lang w:eastAsia="zh-CN"/>
              </w:rPr>
              <w:t xml:space="preserve">However, we think the FFS should be removed from the proposal. Because it does not seem relevant to this proposal directly and </w:t>
            </w:r>
            <w:r>
              <w:rPr>
                <w:lang w:eastAsia="zh-CN"/>
              </w:rPr>
              <w:lastRenderedPageBreak/>
              <w:t>whether to monitor all SSs in Y slots is closely related to A1-2, while A1-2 is still under discussion.</w:t>
            </w:r>
          </w:p>
        </w:tc>
      </w:tr>
      <w:tr w:rsidR="00727AA6" w14:paraId="3D1C9BF1" w14:textId="77777777" w:rsidTr="00436060">
        <w:tc>
          <w:tcPr>
            <w:tcW w:w="2405" w:type="dxa"/>
          </w:tcPr>
          <w:p w14:paraId="6CD82ADF" w14:textId="1909A870" w:rsidR="00727AA6" w:rsidRDefault="00727AA6" w:rsidP="00727AA6">
            <w:pPr>
              <w:rPr>
                <w:lang w:eastAsia="zh-CN"/>
              </w:rPr>
            </w:pPr>
            <w:r>
              <w:rPr>
                <w:rFonts w:eastAsia="MS Mincho"/>
                <w:lang w:eastAsia="ja-JP"/>
              </w:rPr>
              <w:lastRenderedPageBreak/>
              <w:t>Qualcomm</w:t>
            </w:r>
          </w:p>
        </w:tc>
        <w:tc>
          <w:tcPr>
            <w:tcW w:w="12176" w:type="dxa"/>
          </w:tcPr>
          <w:p w14:paraId="3BF18F8B" w14:textId="228F7E65" w:rsidR="00727AA6" w:rsidRDefault="00727AA6" w:rsidP="00727AA6">
            <w:pPr>
              <w:rPr>
                <w:lang w:eastAsia="zh-CN"/>
              </w:rPr>
            </w:pPr>
            <w:r>
              <w:rPr>
                <w:rFonts w:eastAsia="MS Mincho"/>
                <w:lang w:eastAsia="ja-JP"/>
              </w:rPr>
              <w:t>We are fine with the proposal. The FFS could be removed based on the outcome of the discussion in Section 2.1.2.1.3.</w:t>
            </w:r>
          </w:p>
        </w:tc>
      </w:tr>
      <w:tr w:rsidR="00823B58" w14:paraId="739869DF" w14:textId="77777777" w:rsidTr="00436060">
        <w:tc>
          <w:tcPr>
            <w:tcW w:w="2405" w:type="dxa"/>
          </w:tcPr>
          <w:p w14:paraId="2D5D0D74" w14:textId="54EDD603" w:rsidR="00823B58" w:rsidRDefault="00823B58" w:rsidP="00727AA6">
            <w:pPr>
              <w:rPr>
                <w:rFonts w:eastAsia="MS Mincho"/>
                <w:lang w:eastAsia="ja-JP"/>
              </w:rPr>
            </w:pPr>
            <w:r>
              <w:rPr>
                <w:rFonts w:eastAsia="MS Mincho"/>
                <w:lang w:eastAsia="ja-JP"/>
              </w:rPr>
              <w:t>Charter</w:t>
            </w:r>
          </w:p>
        </w:tc>
        <w:tc>
          <w:tcPr>
            <w:tcW w:w="12176" w:type="dxa"/>
          </w:tcPr>
          <w:p w14:paraId="65D9E7A4" w14:textId="4076BD2A" w:rsidR="00823B58" w:rsidRDefault="00823B58" w:rsidP="00727AA6">
            <w:pPr>
              <w:rPr>
                <w:rFonts w:eastAsia="MS Mincho"/>
                <w:lang w:eastAsia="ja-JP"/>
              </w:rPr>
            </w:pPr>
            <w:r>
              <w:rPr>
                <w:rFonts w:eastAsia="MS Mincho"/>
                <w:lang w:eastAsia="ja-JP"/>
              </w:rPr>
              <w:t>We support the proposal.</w:t>
            </w:r>
          </w:p>
        </w:tc>
      </w:tr>
      <w:tr w:rsidR="00C4604D" w14:paraId="27566CD9" w14:textId="77777777" w:rsidTr="007C40C5">
        <w:tc>
          <w:tcPr>
            <w:tcW w:w="2405" w:type="dxa"/>
          </w:tcPr>
          <w:p w14:paraId="000B0EBB" w14:textId="77777777" w:rsidR="00C4604D" w:rsidRDefault="00C4604D" w:rsidP="007C40C5">
            <w:pPr>
              <w:rPr>
                <w:rFonts w:eastAsia="MS Mincho"/>
                <w:lang w:eastAsia="ja-JP"/>
              </w:rPr>
            </w:pPr>
            <w:proofErr w:type="spellStart"/>
            <w:r>
              <w:rPr>
                <w:rFonts w:eastAsia="MS Mincho"/>
                <w:lang w:eastAsia="ja-JP"/>
              </w:rPr>
              <w:t>Futurewei</w:t>
            </w:r>
            <w:proofErr w:type="spellEnd"/>
          </w:p>
        </w:tc>
        <w:tc>
          <w:tcPr>
            <w:tcW w:w="12176" w:type="dxa"/>
          </w:tcPr>
          <w:p w14:paraId="4340C871" w14:textId="77777777" w:rsidR="00C4604D" w:rsidRDefault="00C4604D" w:rsidP="007C40C5">
            <w:pPr>
              <w:rPr>
                <w:rFonts w:eastAsia="MS Mincho"/>
                <w:lang w:eastAsia="ja-JP"/>
              </w:rPr>
            </w:pPr>
            <w:r>
              <w:rPr>
                <w:rFonts w:eastAsia="MS Mincho"/>
                <w:lang w:eastAsia="ja-JP"/>
              </w:rPr>
              <w:t>We are OK with the Proposal.</w:t>
            </w:r>
          </w:p>
        </w:tc>
      </w:tr>
    </w:tbl>
    <w:p w14:paraId="440966B3" w14:textId="644C4290" w:rsidR="00054158" w:rsidRDefault="00054158">
      <w:pPr>
        <w:rPr>
          <w:lang w:eastAsia="zh-CN"/>
        </w:rPr>
      </w:pPr>
    </w:p>
    <w:p w14:paraId="37B5AC1B" w14:textId="77777777" w:rsidR="00054158" w:rsidRDefault="005B74B2">
      <w:pPr>
        <w:pStyle w:val="Heading3"/>
        <w:rPr>
          <w:lang w:val="en-GB" w:eastAsia="zh-CN"/>
        </w:rPr>
      </w:pPr>
      <w:r>
        <w:rPr>
          <w:lang w:val="en-GB" w:eastAsia="zh-CN"/>
        </w:rPr>
        <w:t>Issue A3-2: PDCCH candidate dropping for 480/960 kHz</w:t>
      </w:r>
    </w:p>
    <w:p w14:paraId="4F9861CC" w14:textId="77777777" w:rsidR="00054158" w:rsidRDefault="005B74B2">
      <w:pPr>
        <w:pStyle w:val="Heading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 xml:space="preserve">R1-2108768 (Huawei, </w:t>
      </w:r>
      <w:proofErr w:type="spellStart"/>
      <w:r>
        <w:rPr>
          <w:lang w:val="en-GB" w:eastAsia="zh-CN"/>
        </w:rPr>
        <w:t>HiSilicon</w:t>
      </w:r>
      <w:proofErr w:type="spellEnd"/>
      <w:r>
        <w:rPr>
          <w:lang w:val="en-GB" w:eastAsia="zh-CN"/>
        </w:rPr>
        <w:t>):</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ListParagraph"/>
              <w:numPr>
                <w:ilvl w:val="0"/>
                <w:numId w:val="23"/>
              </w:numPr>
              <w:rPr>
                <w:lang w:eastAsia="zh-CN"/>
              </w:rPr>
            </w:pPr>
            <w:r>
              <w:rPr>
                <w:lang w:eastAsia="zh-CN"/>
              </w:rPr>
              <w:t>Shouldn't it be k &gt; j (instead of k &gt;= j)?</w:t>
            </w:r>
          </w:p>
          <w:p w14:paraId="31DA2BAF" w14:textId="77777777" w:rsidR="00054158" w:rsidRDefault="005B74B2">
            <w:pPr>
              <w:pStyle w:val="ListParagraph"/>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ListParagraph"/>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proofErr w:type="spellStart"/>
            <w:r>
              <w:rPr>
                <w:sz w:val="20"/>
              </w:rPr>
              <w:t>Futurewei</w:t>
            </w:r>
            <w:proofErr w:type="spellEnd"/>
          </w:p>
        </w:tc>
        <w:tc>
          <w:tcPr>
            <w:tcW w:w="12176" w:type="dxa"/>
          </w:tcPr>
          <w:p w14:paraId="5A758AD7" w14:textId="77777777" w:rsidR="00054158" w:rsidRDefault="005B74B2">
            <w:pPr>
              <w:rPr>
                <w:sz w:val="20"/>
                <w:lang w:eastAsia="zh-CN"/>
              </w:rPr>
            </w:pPr>
            <w:r>
              <w:rPr>
                <w:sz w:val="20"/>
                <w:lang w:eastAsia="zh-CN"/>
              </w:rPr>
              <w:t xml:space="preserve">We agree with the proposal. Our understanding of the text indicates that </w:t>
            </w:r>
            <w:proofErr w:type="spellStart"/>
            <w:r>
              <w:rPr>
                <w:sz w:val="20"/>
                <w:lang w:eastAsia="zh-CN"/>
              </w:rPr>
              <w:t>Ericcson</w:t>
            </w:r>
            <w:proofErr w:type="spellEnd"/>
            <w:r>
              <w:rPr>
                <w:sz w:val="20"/>
                <w:lang w:eastAsia="zh-CN"/>
              </w:rPr>
              <w:t xml:space="preserve"> suggestions are not necessary, i.e. the first SS index </w:t>
            </w:r>
            <w:proofErr w:type="gramStart"/>
            <w:r>
              <w:rPr>
                <w:sz w:val="20"/>
                <w:lang w:eastAsia="zh-CN"/>
              </w:rPr>
              <w:t>to  exceed</w:t>
            </w:r>
            <w:proofErr w:type="gramEnd"/>
            <w:r>
              <w:rPr>
                <w:sz w:val="20"/>
                <w:lang w:eastAsia="zh-CN"/>
              </w:rPr>
              <w:t xml:space="preserve"> the maximum number is SS j, and so all the next SS k, therefore </w:t>
            </w:r>
            <w:proofErr w:type="spellStart"/>
            <w:r>
              <w:rPr>
                <w:sz w:val="20"/>
                <w:lang w:eastAsia="zh-CN"/>
              </w:rPr>
              <w:t>SSj</w:t>
            </w:r>
            <w:proofErr w:type="spellEnd"/>
            <w:r>
              <w:rPr>
                <w:sz w:val="20"/>
                <w:lang w:eastAsia="zh-CN"/>
              </w:rPr>
              <w:t xml:space="preserve"> and </w:t>
            </w:r>
            <w:proofErr w:type="spellStart"/>
            <w:r>
              <w:rPr>
                <w:sz w:val="20"/>
                <w:lang w:eastAsia="zh-CN"/>
              </w:rPr>
              <w:t>SSk</w:t>
            </w:r>
            <w:proofErr w:type="spellEnd"/>
            <w:r>
              <w:rPr>
                <w:sz w:val="20"/>
                <w:lang w:eastAsia="zh-CN"/>
              </w:rPr>
              <w:t xml:space="preserve"> will be dropped , which equivalent to drop </w:t>
            </w:r>
            <w:proofErr w:type="spellStart"/>
            <w:r>
              <w:rPr>
                <w:sz w:val="20"/>
                <w:lang w:eastAsia="zh-CN"/>
              </w:rPr>
              <w:t>SSk</w:t>
            </w:r>
            <w:proofErr w:type="spellEnd"/>
            <w:r>
              <w:rPr>
                <w:sz w:val="20"/>
                <w:lang w:eastAsia="zh-CN"/>
              </w:rPr>
              <w:t xml:space="preserve">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 xml:space="preserve">The proposal is acceptable if we decide to select Alt 1 in A1-1. The proposal is a direct extension of the overbooking rule for Rel-15 slot-based PDCCH </w:t>
            </w:r>
            <w:proofErr w:type="gramStart"/>
            <w:r>
              <w:rPr>
                <w:lang w:eastAsia="zh-CN"/>
              </w:rPr>
              <w:t>monitoring, and</w:t>
            </w:r>
            <w:proofErr w:type="gramEnd"/>
            <w:r>
              <w:rPr>
                <w:lang w:eastAsia="zh-CN"/>
              </w:rPr>
              <w:t xml:space="preserve">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w:t>
            </w:r>
            <w:proofErr w:type="gramStart"/>
            <w:r>
              <w:rPr>
                <w:lang w:eastAsia="zh-CN"/>
              </w:rPr>
              <w:t>So</w:t>
            </w:r>
            <w:proofErr w:type="gramEnd"/>
            <w:r>
              <w:rPr>
                <w:lang w:eastAsia="zh-CN"/>
              </w:rPr>
              <w:t xml:space="preserve">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lastRenderedPageBreak/>
              <w:t xml:space="preserve">Huawei, </w:t>
            </w:r>
            <w:proofErr w:type="spellStart"/>
            <w:r>
              <w:rPr>
                <w:rFonts w:hint="eastAsia"/>
              </w:rPr>
              <w:t>HiSilicon</w:t>
            </w:r>
            <w:proofErr w:type="spellEnd"/>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 xml:space="preserve">We agree with the proposal based on the same interpretation as </w:t>
            </w:r>
            <w:proofErr w:type="spellStart"/>
            <w:r>
              <w:rPr>
                <w:lang w:eastAsia="zh-CN"/>
              </w:rPr>
              <w:t>Futurewei</w:t>
            </w:r>
            <w:proofErr w:type="spellEnd"/>
            <w:r>
              <w:rPr>
                <w:lang w:eastAsia="zh-CN"/>
              </w:rPr>
              <w:t xml:space="preserve"> for the wording “after SS j is added”.</w:t>
            </w:r>
          </w:p>
        </w:tc>
      </w:tr>
      <w:tr w:rsidR="00054158" w14:paraId="185B4F9C" w14:textId="77777777">
        <w:tc>
          <w:tcPr>
            <w:tcW w:w="2405" w:type="dxa"/>
          </w:tcPr>
          <w:p w14:paraId="7DC1F24E"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14799BD1" w14:textId="77777777" w:rsidR="00054158" w:rsidRDefault="005B74B2">
            <w:pPr>
              <w:rPr>
                <w:lang w:eastAsia="zh-CN"/>
              </w:rPr>
            </w:pPr>
            <w:r>
              <w:rPr>
                <w:rFonts w:hint="eastAsia"/>
                <w:lang w:eastAsia="zh-CN"/>
              </w:rPr>
              <w:t xml:space="preserve">We are fine with the </w:t>
            </w:r>
            <w:proofErr w:type="spellStart"/>
            <w:r>
              <w:rPr>
                <w:rFonts w:hint="eastAsia"/>
                <w:lang w:eastAsia="zh-CN"/>
              </w:rPr>
              <w:t>propoosal</w:t>
            </w:r>
            <w:proofErr w:type="spellEnd"/>
            <w:r>
              <w:rPr>
                <w:rFonts w:hint="eastAsia"/>
                <w:lang w:eastAsia="zh-CN"/>
              </w:rPr>
              <w:t>.</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w:t>
            </w:r>
            <w:proofErr w:type="gramStart"/>
            <w:r>
              <w:rPr>
                <w:rFonts w:eastAsia="MS Mincho"/>
                <w:lang w:eastAsia="ja-JP"/>
              </w:rPr>
              <w:t>e.g.</w:t>
            </w:r>
            <w:proofErr w:type="gramEnd"/>
            <w:r>
              <w:rPr>
                <w:rFonts w:eastAsia="MS Mincho"/>
                <w:lang w:eastAsia="ja-JP"/>
              </w:rPr>
              <w:t>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proofErr w:type="spellStart"/>
            <w:r>
              <w:rPr>
                <w:rFonts w:hint="eastAsia"/>
                <w:lang w:eastAsia="zh-CN"/>
              </w:rPr>
              <w:t>Transsion</w:t>
            </w:r>
            <w:proofErr w:type="spellEnd"/>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w:t>
            </w:r>
            <w:r>
              <w:rPr>
                <w:lang w:eastAsia="zh-CN"/>
              </w:rPr>
              <w:lastRenderedPageBreak/>
              <w:t xml:space="preserve">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lastRenderedPageBreak/>
              <w:t>CATT</w:t>
            </w:r>
          </w:p>
        </w:tc>
        <w:tc>
          <w:tcPr>
            <w:tcW w:w="12176" w:type="dxa"/>
          </w:tcPr>
          <w:p w14:paraId="11EFD36C" w14:textId="1C463E7C" w:rsidR="00C62764" w:rsidRDefault="00C62764" w:rsidP="00FC5D28">
            <w:pPr>
              <w:rPr>
                <w:lang w:eastAsia="zh-CN"/>
              </w:rPr>
            </w:pPr>
            <w:r>
              <w:rPr>
                <w:lang w:eastAsia="zh-CN"/>
              </w:rPr>
              <w:t xml:space="preserve">Support in principle but the wording </w:t>
            </w:r>
            <w:proofErr w:type="gramStart"/>
            <w:r>
              <w:rPr>
                <w:lang w:eastAsia="zh-CN"/>
              </w:rPr>
              <w:t>need</w:t>
            </w:r>
            <w:proofErr w:type="gramEnd"/>
            <w:r>
              <w:rPr>
                <w:lang w:eastAsia="zh-CN"/>
              </w:rPr>
              <w:t xml:space="preserve">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MS Mincho"/>
                <w:lang w:eastAsia="ja-JP"/>
              </w:rPr>
              <w:t>We agree with the proposal.</w:t>
            </w:r>
          </w:p>
        </w:tc>
      </w:tr>
      <w:tr w:rsidR="009B7A13" w14:paraId="3096BA03" w14:textId="77777777" w:rsidTr="00436060">
        <w:tc>
          <w:tcPr>
            <w:tcW w:w="2405" w:type="dxa"/>
          </w:tcPr>
          <w:p w14:paraId="571C0B2E" w14:textId="7AC2C37B" w:rsidR="009B7A13" w:rsidRDefault="009B7A13" w:rsidP="009B7A13">
            <w:pPr>
              <w:rPr>
                <w:lang w:eastAsia="zh-CN"/>
              </w:rPr>
            </w:pPr>
            <w:r>
              <w:rPr>
                <w:rFonts w:hint="eastAsia"/>
                <w:lang w:eastAsia="zh-CN"/>
              </w:rPr>
              <w:t>v</w:t>
            </w:r>
            <w:r>
              <w:rPr>
                <w:lang w:eastAsia="zh-CN"/>
              </w:rPr>
              <w:t>ivo</w:t>
            </w:r>
          </w:p>
        </w:tc>
        <w:tc>
          <w:tcPr>
            <w:tcW w:w="12176" w:type="dxa"/>
          </w:tcPr>
          <w:p w14:paraId="69E5D12E" w14:textId="1CD236D4"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proofErr w:type="spellStart"/>
            <w:r>
              <w:rPr>
                <w:sz w:val="20"/>
              </w:rPr>
              <w:t>Futurewei</w:t>
            </w:r>
            <w:proofErr w:type="spellEnd"/>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lastRenderedPageBreak/>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t xml:space="preserve">Nokia, </w:t>
            </w:r>
            <w:proofErr w:type="spellStart"/>
            <w:r>
              <w:rPr>
                <w:lang w:eastAsia="zh-CN"/>
              </w:rPr>
              <w:t>NSb</w:t>
            </w:r>
            <w:proofErr w:type="spellEnd"/>
          </w:p>
        </w:tc>
        <w:tc>
          <w:tcPr>
            <w:tcW w:w="12176" w:type="dxa"/>
          </w:tcPr>
          <w:p w14:paraId="31F1EF60" w14:textId="77777777" w:rsidR="00054158" w:rsidRDefault="005B74B2">
            <w:pPr>
              <w:rPr>
                <w:lang w:eastAsia="zh-CN"/>
              </w:rPr>
            </w:pPr>
            <w:r>
              <w:rPr>
                <w:lang w:eastAsia="zh-CN"/>
              </w:rPr>
              <w:t xml:space="preserve">Agree with Ericsson’s wording. We think that a better option is to take </w:t>
            </w:r>
            <w:proofErr w:type="gramStart"/>
            <w:r>
              <w:rPr>
                <w:lang w:eastAsia="zh-CN"/>
              </w:rPr>
              <w:t>e.g.</w:t>
            </w:r>
            <w:proofErr w:type="gramEnd"/>
            <w:r>
              <w:rPr>
                <w:lang w:eastAsia="zh-CN"/>
              </w:rPr>
              <w:t xml:space="preserve">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proofErr w:type="spellStart"/>
            <w:r>
              <w:rPr>
                <w:rFonts w:hint="eastAsia"/>
                <w:lang w:eastAsia="zh-CN"/>
              </w:rPr>
              <w:t>Transsion</w:t>
            </w:r>
            <w:proofErr w:type="spellEnd"/>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MS Mincho"/>
                <w:lang w:eastAsia="ja-JP"/>
              </w:rPr>
              <w:t>We agree with the proposal.</w:t>
            </w:r>
          </w:p>
        </w:tc>
      </w:tr>
      <w:tr w:rsidR="009B7A13" w14:paraId="4F9A82B3" w14:textId="77777777" w:rsidTr="00436060">
        <w:tc>
          <w:tcPr>
            <w:tcW w:w="2405" w:type="dxa"/>
          </w:tcPr>
          <w:p w14:paraId="309CCC0F" w14:textId="79B06E6B" w:rsidR="009B7A13" w:rsidRDefault="009B7A13" w:rsidP="009B7A13">
            <w:pPr>
              <w:rPr>
                <w:lang w:eastAsia="zh-CN"/>
              </w:rPr>
            </w:pPr>
            <w:r>
              <w:rPr>
                <w:rFonts w:hint="eastAsia"/>
                <w:lang w:eastAsia="zh-CN"/>
              </w:rPr>
              <w:t>v</w:t>
            </w:r>
            <w:r>
              <w:rPr>
                <w:lang w:eastAsia="zh-CN"/>
              </w:rPr>
              <w:t>ivo</w:t>
            </w:r>
          </w:p>
        </w:tc>
        <w:tc>
          <w:tcPr>
            <w:tcW w:w="12176" w:type="dxa"/>
          </w:tcPr>
          <w:p w14:paraId="0A4D3943" w14:textId="0088E980"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lastRenderedPageBreak/>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 xml:space="preserve">We think the dropping should be for the whole X-slots to as proposed by Huawei and ZTE above. </w:t>
            </w:r>
            <w:proofErr w:type="gramStart"/>
            <w:r>
              <w:rPr>
                <w:lang w:eastAsia="zh-CN"/>
              </w:rPr>
              <w:t>Also</w:t>
            </w:r>
            <w:proofErr w:type="gramEnd"/>
            <w:r>
              <w:rPr>
                <w:lang w:eastAsia="zh-CN"/>
              </w:rPr>
              <w:t xml:space="preserve"> it is not just the USS with the largest index that may need to be dropped; it could be other SS's too. </w:t>
            </w:r>
            <w:proofErr w:type="gramStart"/>
            <w:r>
              <w:rPr>
                <w:lang w:eastAsia="zh-CN"/>
              </w:rPr>
              <w:t>Generally</w:t>
            </w:r>
            <w:proofErr w:type="gramEnd"/>
            <w:r>
              <w:rPr>
                <w:lang w:eastAsia="zh-CN"/>
              </w:rPr>
              <w:t xml:space="preserve"> the checking should be done in order of increasing SS index.</w:t>
            </w:r>
          </w:p>
        </w:tc>
      </w:tr>
      <w:tr w:rsidR="00054158" w14:paraId="7282FC19" w14:textId="77777777">
        <w:tc>
          <w:tcPr>
            <w:tcW w:w="2405" w:type="dxa"/>
          </w:tcPr>
          <w:p w14:paraId="3E8AD504" w14:textId="77777777" w:rsidR="00054158" w:rsidRDefault="005B74B2">
            <w:pPr>
              <w:rPr>
                <w:sz w:val="20"/>
              </w:rPr>
            </w:pPr>
            <w:proofErr w:type="spellStart"/>
            <w:r>
              <w:rPr>
                <w:sz w:val="20"/>
              </w:rPr>
              <w:t>Futurewei</w:t>
            </w:r>
            <w:proofErr w:type="spellEnd"/>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w:t>
            </w:r>
            <w:proofErr w:type="spellStart"/>
            <w:r>
              <w:rPr>
                <w:lang w:eastAsia="zh-CN"/>
              </w:rPr>
              <w:t>slotgroup</w:t>
            </w:r>
            <w:proofErr w:type="spellEnd"/>
            <w:r>
              <w:rPr>
                <w:lang w:eastAsia="zh-CN"/>
              </w:rPr>
              <w:t xml:space="preserve">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t>Sharp</w:t>
            </w:r>
          </w:p>
        </w:tc>
        <w:tc>
          <w:tcPr>
            <w:tcW w:w="12176" w:type="dxa"/>
          </w:tcPr>
          <w:p w14:paraId="56BD1E20" w14:textId="77777777" w:rsidR="00054158" w:rsidRDefault="005B74B2">
            <w:pPr>
              <w:rPr>
                <w:lang w:eastAsia="zh-CN"/>
              </w:rPr>
            </w:pPr>
            <w:r>
              <w:rPr>
                <w:rFonts w:eastAsia="MS Mincho"/>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lastRenderedPageBreak/>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lastRenderedPageBreak/>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proofErr w:type="spellStart"/>
            <w:r>
              <w:rPr>
                <w:rFonts w:hint="eastAsia"/>
                <w:lang w:eastAsia="zh-CN"/>
              </w:rPr>
              <w:t>Transsion</w:t>
            </w:r>
            <w:proofErr w:type="spellEnd"/>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r w:rsidR="009B7A13" w14:paraId="5C3A1E16" w14:textId="77777777" w:rsidTr="00436060">
        <w:tc>
          <w:tcPr>
            <w:tcW w:w="2405" w:type="dxa"/>
          </w:tcPr>
          <w:p w14:paraId="393649F8" w14:textId="523ED1DB" w:rsidR="009B7A13" w:rsidRDefault="009B7A13" w:rsidP="002D3CF1">
            <w:pPr>
              <w:rPr>
                <w:lang w:eastAsia="zh-CN"/>
              </w:rPr>
            </w:pPr>
            <w:r>
              <w:rPr>
                <w:rFonts w:hint="eastAsia"/>
                <w:lang w:eastAsia="zh-CN"/>
              </w:rPr>
              <w:t>v</w:t>
            </w:r>
            <w:r>
              <w:rPr>
                <w:lang w:eastAsia="zh-CN"/>
              </w:rPr>
              <w:t>ivo</w:t>
            </w:r>
          </w:p>
        </w:tc>
        <w:tc>
          <w:tcPr>
            <w:tcW w:w="12176" w:type="dxa"/>
          </w:tcPr>
          <w:p w14:paraId="72C0744A" w14:textId="7C882A14" w:rsidR="009B7A13" w:rsidRDefault="009B7A13" w:rsidP="002D3CF1">
            <w:pPr>
              <w:rPr>
                <w:iCs/>
                <w:lang w:eastAsia="zh-CN"/>
              </w:rPr>
            </w:pPr>
            <w:r>
              <w:rPr>
                <w:rFonts w:hint="eastAsia"/>
                <w:iCs/>
                <w:lang w:eastAsia="zh-CN"/>
              </w:rPr>
              <w:t>W</w:t>
            </w:r>
            <w:r>
              <w:rPr>
                <w:iCs/>
                <w:lang w:eastAsia="zh-CN"/>
              </w:rPr>
              <w:t>e are fine with this proposal</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proofErr w:type="spellStart"/>
            <w:r>
              <w:rPr>
                <w:sz w:val="20"/>
              </w:rPr>
              <w:t>Futurewei</w:t>
            </w:r>
            <w:proofErr w:type="spellEnd"/>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w:t>
            </w:r>
            <w:proofErr w:type="gramStart"/>
            <w:r>
              <w:rPr>
                <w:lang w:eastAsia="zh-CN"/>
              </w:rPr>
              <w:t>high level</w:t>
            </w:r>
            <w:proofErr w:type="gramEnd"/>
            <w:r>
              <w:rPr>
                <w:lang w:eastAsia="zh-CN"/>
              </w:rPr>
              <w:t xml:space="preserve">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lastRenderedPageBreak/>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proofErr w:type="spellStart"/>
            <w:r>
              <w:rPr>
                <w:rFonts w:hint="eastAsia"/>
                <w:lang w:eastAsia="zh-CN"/>
              </w:rPr>
              <w:t>Transsion</w:t>
            </w:r>
            <w:proofErr w:type="spellEnd"/>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r w:rsidR="009B7A13" w14:paraId="598DD7C0" w14:textId="77777777" w:rsidTr="00436060">
        <w:tc>
          <w:tcPr>
            <w:tcW w:w="2405" w:type="dxa"/>
          </w:tcPr>
          <w:p w14:paraId="4AF6525E" w14:textId="73E01E43" w:rsidR="009B7A13" w:rsidRDefault="009B7A13" w:rsidP="002D3CF1">
            <w:pPr>
              <w:rPr>
                <w:lang w:eastAsia="zh-CN"/>
              </w:rPr>
            </w:pPr>
            <w:r>
              <w:rPr>
                <w:rFonts w:hint="eastAsia"/>
                <w:lang w:eastAsia="zh-CN"/>
              </w:rPr>
              <w:t>v</w:t>
            </w:r>
            <w:r>
              <w:rPr>
                <w:lang w:eastAsia="zh-CN"/>
              </w:rPr>
              <w:t>ivo</w:t>
            </w:r>
          </w:p>
        </w:tc>
        <w:tc>
          <w:tcPr>
            <w:tcW w:w="12176" w:type="dxa"/>
          </w:tcPr>
          <w:p w14:paraId="66C2C85F" w14:textId="2E903379" w:rsidR="009B7A13" w:rsidRDefault="009B7A13" w:rsidP="002D3CF1">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B721EE9" w14:textId="77777777" w:rsidR="00054158" w:rsidRDefault="00054158">
      <w:pPr>
        <w:rPr>
          <w:lang w:eastAsia="zh-CN"/>
        </w:rPr>
      </w:pPr>
    </w:p>
    <w:p w14:paraId="341894FB" w14:textId="77777777" w:rsidR="00054158" w:rsidRDefault="005B74B2">
      <w:pPr>
        <w:pStyle w:val="Heading2"/>
      </w:pPr>
      <w:r>
        <w:t>Topic A4: PDCCH Extensions</w:t>
      </w:r>
    </w:p>
    <w:p w14:paraId="2E182DD6" w14:textId="77777777" w:rsidR="00054158" w:rsidRDefault="005B74B2">
      <w:pPr>
        <w:pStyle w:val="Heading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Heading2"/>
      </w:pPr>
      <w:r>
        <w:t>Topic B: Multiple PDSCH/PUSCH by a single DCI</w:t>
      </w:r>
    </w:p>
    <w:p w14:paraId="543DEF1B" w14:textId="77777777" w:rsidR="00054158" w:rsidRDefault="005B74B2">
      <w:pPr>
        <w:pStyle w:val="Heading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 xml:space="preserve">For supporting NR between 52.6 GHz and 71 GHz with high subcarrier spacing values including 480kHz and 960kHz, if a new DCI is agreed to schedule </w:t>
      </w:r>
      <w:r>
        <w:rPr>
          <w:lang w:val="en-GB" w:eastAsia="zh-CN"/>
        </w:rPr>
        <w:lastRenderedPageBreak/>
        <w:t xml:space="preserve">multiple PDSCH/PUSCH, then restrictions on monitoring of other DCI formats (such as DCI format 0_1/1_1) should be supported i.e., search space set configuration with restricted combination of DCI formats should be supported to not increase the number of </w:t>
      </w:r>
      <w:proofErr w:type="gramStart"/>
      <w:r>
        <w:rPr>
          <w:lang w:val="en-GB" w:eastAsia="zh-CN"/>
        </w:rPr>
        <w:t>blind</w:t>
      </w:r>
      <w:proofErr w:type="gramEnd"/>
      <w:r>
        <w:rPr>
          <w:lang w:val="en-GB" w:eastAsia="zh-CN"/>
        </w:rPr>
        <w:t xml:space="preserve">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Heading2"/>
      </w:pPr>
      <w:r>
        <w:t>Topic C: Multi-Beam Aspects</w:t>
      </w:r>
    </w:p>
    <w:p w14:paraId="00FDD3CE" w14:textId="77777777" w:rsidR="00054158" w:rsidRDefault="005B74B2">
      <w:pPr>
        <w:pStyle w:val="Heading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w:t>
      </w:r>
      <w:proofErr w:type="gramStart"/>
      <w:r>
        <w:rPr>
          <w:b/>
        </w:rPr>
        <w:t>however</w:t>
      </w:r>
      <w:proofErr w:type="gramEnd"/>
      <w:r>
        <w:rPr>
          <w:b/>
        </w:rPr>
        <w:t xml:space="preserve">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ListParagraph"/>
        <w:numPr>
          <w:ilvl w:val="0"/>
          <w:numId w:val="26"/>
        </w:numPr>
        <w:rPr>
          <w:bCs/>
        </w:rPr>
      </w:pPr>
      <w:r>
        <w:rPr>
          <w:bCs/>
        </w:rPr>
        <w:t>Remaining CO duration</w:t>
      </w:r>
    </w:p>
    <w:p w14:paraId="219AA754" w14:textId="77777777" w:rsidR="00054158" w:rsidRDefault="005B74B2">
      <w:pPr>
        <w:pStyle w:val="ListParagraph"/>
        <w:numPr>
          <w:ilvl w:val="0"/>
          <w:numId w:val="26"/>
        </w:numPr>
        <w:rPr>
          <w:bCs/>
        </w:rPr>
      </w:pPr>
      <w:r>
        <w:rPr>
          <w:bCs/>
        </w:rPr>
        <w:t>Available RB set</w:t>
      </w:r>
    </w:p>
    <w:p w14:paraId="4511FC2F" w14:textId="77777777" w:rsidR="00054158" w:rsidRDefault="005B74B2">
      <w:pPr>
        <w:pStyle w:val="ListParagraph"/>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Heading2"/>
      </w:pPr>
      <w:r>
        <w:t>Topic D: Multi-Cell Operation, Cross-carrier scheduling</w:t>
      </w:r>
    </w:p>
    <w:p w14:paraId="27E3632C" w14:textId="77777777" w:rsidR="00054158" w:rsidRDefault="005B74B2">
      <w:pPr>
        <w:pStyle w:val="Heading3"/>
        <w:rPr>
          <w:lang w:val="en-GB" w:eastAsia="zh-CN"/>
        </w:rPr>
      </w:pPr>
      <w:r>
        <w:rPr>
          <w:lang w:val="en-GB" w:eastAsia="zh-CN"/>
        </w:rPr>
        <w:t xml:space="preserve">Issue D-1: </w:t>
      </w:r>
      <w:proofErr w:type="spellStart"/>
      <w:r>
        <w:rPr>
          <w:i/>
          <w:color w:val="000000"/>
          <w:sz w:val="20"/>
          <w:szCs w:val="20"/>
        </w:rPr>
        <w:t>N</w:t>
      </w:r>
      <w:r>
        <w:rPr>
          <w:i/>
          <w:color w:val="000000"/>
          <w:sz w:val="20"/>
          <w:szCs w:val="20"/>
          <w:vertAlign w:val="subscript"/>
        </w:rPr>
        <w:t>pdsch</w:t>
      </w:r>
      <w:proofErr w:type="spellEnd"/>
      <w:r>
        <w:rPr>
          <w:lang w:eastAsia="zh-CN"/>
        </w:rPr>
        <w:t xml:space="preserve"> and </w:t>
      </w:r>
      <w:proofErr w:type="spellStart"/>
      <w:r>
        <w:rPr>
          <w:i/>
          <w:color w:val="000000"/>
          <w:sz w:val="20"/>
          <w:szCs w:val="20"/>
        </w:rPr>
        <w:t>N</w:t>
      </w:r>
      <w:r>
        <w:rPr>
          <w:i/>
          <w:color w:val="000000"/>
          <w:sz w:val="20"/>
          <w:szCs w:val="20"/>
          <w:vertAlign w:val="subscript"/>
        </w:rPr>
        <w:t>csirs</w:t>
      </w:r>
      <w:proofErr w:type="spellEnd"/>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 xml:space="preserve">Huawei, </w:t>
            </w:r>
            <w:proofErr w:type="spellStart"/>
            <w:r>
              <w:rPr>
                <w:rFonts w:hint="eastAsia"/>
                <w:lang w:eastAsia="zh-CN"/>
              </w:rPr>
              <w:t>Hi</w:t>
            </w:r>
            <w:r>
              <w:rPr>
                <w:lang w:eastAsia="zh-CN"/>
              </w:rPr>
              <w:t>S</w:t>
            </w:r>
            <w:r>
              <w:rPr>
                <w:rFonts w:hint="eastAsia"/>
                <w:lang w:eastAsia="zh-CN"/>
              </w:rPr>
              <w:t>ilicon</w:t>
            </w:r>
            <w:proofErr w:type="spellEnd"/>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Heading3"/>
        <w:rPr>
          <w:lang w:val="en-GB" w:eastAsia="zh-CN"/>
        </w:rPr>
      </w:pPr>
      <w:r>
        <w:rPr>
          <w:lang w:val="en-GB" w:eastAsia="zh-CN"/>
        </w:rPr>
        <w:lastRenderedPageBreak/>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p>
    <w:p w14:paraId="0E153DBA" w14:textId="77777777" w:rsidR="00054158" w:rsidRDefault="005B74B2">
      <w:pPr>
        <w:pStyle w:val="Heading4"/>
        <w:rPr>
          <w:sz w:val="22"/>
          <w:szCs w:val="22"/>
          <w:highlight w:val="yellow"/>
        </w:rPr>
      </w:pPr>
      <w:r>
        <w:rPr>
          <w:sz w:val="22"/>
          <w:szCs w:val="22"/>
          <w:highlight w:val="yellow"/>
        </w:rPr>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ListParagraph"/>
        <w:numPr>
          <w:ilvl w:val="0"/>
          <w:numId w:val="27"/>
        </w:num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ListParagraph"/>
        <w:numPr>
          <w:ilvl w:val="1"/>
          <w:numId w:val="27"/>
        </w:numPr>
        <w:spacing w:before="120"/>
        <w:rPr>
          <w:lang w:val="en-GB"/>
        </w:rPr>
      </w:pPr>
      <w:r>
        <w:rPr>
          <w:lang w:val="en-GB"/>
        </w:rPr>
        <w:t>Alt 1: k=3</w:t>
      </w:r>
    </w:p>
    <w:p w14:paraId="6B759E86" w14:textId="77777777" w:rsidR="00054158" w:rsidRDefault="005B74B2">
      <w:pPr>
        <w:pStyle w:val="ListParagraph"/>
        <w:numPr>
          <w:ilvl w:val="1"/>
          <w:numId w:val="27"/>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w:t>
            </w:r>
            <w:proofErr w:type="spellStart"/>
            <w:r>
              <w:rPr>
                <w:rFonts w:eastAsia="DengXian"/>
                <w:sz w:val="20"/>
                <w:szCs w:val="20"/>
                <w:lang w:val="en-GB" w:eastAsia="ja-JP"/>
              </w:rPr>
              <w:t>Nx</w:t>
            </w:r>
            <w:proofErr w:type="spellEnd"/>
            <w:r>
              <w:rPr>
                <w:rFonts w:eastAsia="DengXian"/>
                <w:sz w:val="20"/>
                <w:szCs w:val="20"/>
                <w:lang w:val="en-GB" w:eastAsia="ja-JP"/>
              </w:rPr>
              <w:t xml:space="preserve">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w:t>
            </w:r>
            <w:proofErr w:type="spellStart"/>
            <w:r>
              <w:rPr>
                <w:iCs/>
                <w:lang w:val="en-GB"/>
              </w:rPr>
              <w:t>sprirt</w:t>
            </w:r>
            <w:proofErr w:type="spellEnd"/>
            <w:r>
              <w:rPr>
                <w:iCs/>
                <w:lang w:val="en-GB"/>
              </w:rPr>
              <w:t xml:space="preserve"> of the WID. </w:t>
            </w:r>
            <w:proofErr w:type="gramStart"/>
            <w:r>
              <w:rPr>
                <w:iCs/>
                <w:lang w:val="en-GB"/>
              </w:rPr>
              <w:t>Hence</w:t>
            </w:r>
            <w:proofErr w:type="gramEnd"/>
            <w:r>
              <w:rPr>
                <w:iCs/>
                <w:lang w:val="en-GB"/>
              </w:rPr>
              <w:t xml:space="preserve"> we think that k should be no less than 4, and that we should also discuss k = 5.</w:t>
            </w:r>
          </w:p>
        </w:tc>
      </w:tr>
      <w:tr w:rsidR="00054158" w14:paraId="533EB8FB" w14:textId="77777777">
        <w:tc>
          <w:tcPr>
            <w:tcW w:w="2405" w:type="dxa"/>
          </w:tcPr>
          <w:p w14:paraId="5894EF76" w14:textId="77777777" w:rsidR="00054158" w:rsidRDefault="005B74B2">
            <w:proofErr w:type="spellStart"/>
            <w:r>
              <w:t>Futurewei</w:t>
            </w:r>
            <w:proofErr w:type="spellEnd"/>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 xml:space="preserve">Lenovo, Motorola </w:t>
            </w:r>
            <w:r>
              <w:lastRenderedPageBreak/>
              <w:t>Mobility</w:t>
            </w:r>
          </w:p>
        </w:tc>
        <w:tc>
          <w:tcPr>
            <w:tcW w:w="12176" w:type="dxa"/>
          </w:tcPr>
          <w:p w14:paraId="6D6DFBFA" w14:textId="77777777" w:rsidR="00054158" w:rsidRDefault="005B74B2">
            <w:r>
              <w:lastRenderedPageBreak/>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is specified, and k value above should be discussed further. In </w:t>
            </w:r>
            <w:proofErr w:type="gramStart"/>
            <w:r>
              <w:rPr>
                <w:rFonts w:eastAsia="MS Mincho"/>
                <w:lang w:eastAsia="ja-JP"/>
              </w:rPr>
              <w:t>addition,  if</w:t>
            </w:r>
            <w:proofErr w:type="gramEnd"/>
            <w:r>
              <w:rPr>
                <w:rFonts w:eastAsia="MS Mincho"/>
                <w:lang w:eastAsia="ja-JP"/>
              </w:rPr>
              <w:t xml:space="preserve"> this proposal is supported, the restriction on SCSs for the carrier included in a PUCCH group can be </w:t>
            </w:r>
            <w:proofErr w:type="spellStart"/>
            <w:r>
              <w:rPr>
                <w:rFonts w:eastAsia="MS Mincho"/>
                <w:lang w:eastAsia="ja-JP"/>
              </w:rPr>
              <w:t>spesified</w:t>
            </w:r>
            <w:proofErr w:type="spellEnd"/>
            <w:r>
              <w:rPr>
                <w:rFonts w:eastAsia="MS Mincho"/>
                <w:lang w:eastAsia="ja-JP"/>
              </w:rPr>
              <w:t xml:space="preserve"> same as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w:t>
            </w:r>
            <w:proofErr w:type="spellStart"/>
            <w:r>
              <w:rPr>
                <w:lang w:eastAsia="zh-CN"/>
              </w:rPr>
              <w:t>Futurewei</w:t>
            </w:r>
            <w:proofErr w:type="spellEnd"/>
            <w:r>
              <w:rPr>
                <w:lang w:eastAsia="zh-CN"/>
              </w:rPr>
              <w:t xml:space="preserve"> that it would be good to add an additional Alt with k &gt; </w:t>
            </w:r>
            <w:proofErr w:type="gramStart"/>
            <w:r>
              <w:rPr>
                <w:lang w:eastAsia="zh-CN"/>
              </w:rPr>
              <w:t>4,.</w:t>
            </w:r>
            <w:proofErr w:type="gramEnd"/>
            <w:r>
              <w:rPr>
                <w:lang w:eastAsia="zh-CN"/>
              </w:rPr>
              <w:t xml:space="preserve"> We are not sure that if a restriction such as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proofErr w:type="spellStart"/>
            <w:r>
              <w:rPr>
                <w:rFonts w:hint="eastAsia"/>
                <w:lang w:eastAsia="zh-CN"/>
              </w:rPr>
              <w:t>Transsion</w:t>
            </w:r>
            <w:proofErr w:type="spellEnd"/>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r w:rsidR="009B7A13" w14:paraId="1934ED57" w14:textId="77777777" w:rsidTr="00436060">
        <w:tc>
          <w:tcPr>
            <w:tcW w:w="2405" w:type="dxa"/>
          </w:tcPr>
          <w:p w14:paraId="7A5A35E0" w14:textId="64D102BF" w:rsidR="009B7A13" w:rsidRDefault="009B7A13" w:rsidP="00FC5D28">
            <w:pPr>
              <w:rPr>
                <w:lang w:eastAsia="zh-CN"/>
              </w:rPr>
            </w:pPr>
            <w:r>
              <w:rPr>
                <w:rFonts w:hint="eastAsia"/>
                <w:lang w:eastAsia="zh-CN"/>
              </w:rPr>
              <w:t>v</w:t>
            </w:r>
            <w:r>
              <w:rPr>
                <w:lang w:eastAsia="zh-CN"/>
              </w:rPr>
              <w:t>ivo</w:t>
            </w:r>
          </w:p>
        </w:tc>
        <w:tc>
          <w:tcPr>
            <w:tcW w:w="12176" w:type="dxa"/>
          </w:tcPr>
          <w:p w14:paraId="71D1D067" w14:textId="37F8B114" w:rsidR="009B7A13" w:rsidRDefault="009B7A13" w:rsidP="00FC5D28">
            <w:pPr>
              <w:rPr>
                <w:lang w:eastAsia="zh-CN"/>
              </w:rPr>
            </w:pPr>
            <w:r>
              <w:rPr>
                <w:rFonts w:hint="eastAsia"/>
                <w:lang w:eastAsia="zh-CN"/>
              </w:rPr>
              <w:t>W</w:t>
            </w:r>
            <w:r>
              <w:rPr>
                <w:lang w:eastAsia="zh-CN"/>
              </w:rPr>
              <w:t>e prefer k=4</w:t>
            </w:r>
          </w:p>
        </w:tc>
      </w:tr>
    </w:tbl>
    <w:p w14:paraId="7992F738" w14:textId="77777777" w:rsidR="00054158" w:rsidRDefault="00054158"/>
    <w:p w14:paraId="16230E04" w14:textId="77777777" w:rsidR="00054158" w:rsidRDefault="005B74B2">
      <w:pPr>
        <w:pStyle w:val="Heading3"/>
        <w:rPr>
          <w:lang w:val="en-GB" w:eastAsia="zh-CN"/>
        </w:rPr>
      </w:pPr>
      <w:r>
        <w:rPr>
          <w:lang w:val="en-GB" w:eastAsia="zh-CN"/>
        </w:rPr>
        <w:t>Issue D-3: Cross-carrier scheduling capability</w:t>
      </w:r>
    </w:p>
    <w:p w14:paraId="59DD6DDE" w14:textId="77777777" w:rsidR="00054158" w:rsidRDefault="005B74B2">
      <w:pPr>
        <w:pStyle w:val="Heading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lastRenderedPageBreak/>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r w:rsidR="009B7A13" w14:paraId="32BB843D" w14:textId="77777777" w:rsidTr="00436060">
        <w:tc>
          <w:tcPr>
            <w:tcW w:w="2405" w:type="dxa"/>
          </w:tcPr>
          <w:p w14:paraId="1A519A9F" w14:textId="2995157F" w:rsidR="009B7A13" w:rsidRDefault="009B7A13" w:rsidP="009B7A13">
            <w:pPr>
              <w:rPr>
                <w:lang w:eastAsia="zh-CN"/>
              </w:rPr>
            </w:pPr>
            <w:r>
              <w:rPr>
                <w:lang w:eastAsia="zh-CN"/>
              </w:rPr>
              <w:t>vivo</w:t>
            </w:r>
          </w:p>
        </w:tc>
        <w:tc>
          <w:tcPr>
            <w:tcW w:w="12176" w:type="dxa"/>
          </w:tcPr>
          <w:p w14:paraId="47A57D0F" w14:textId="576673FD" w:rsidR="009B7A13" w:rsidRDefault="009B7A13" w:rsidP="009B7A13">
            <w:pPr>
              <w:rPr>
                <w:sz w:val="20"/>
                <w:lang w:eastAsia="zh-CN"/>
              </w:rPr>
            </w:pPr>
            <w:r>
              <w:rPr>
                <w:sz w:val="20"/>
                <w:lang w:eastAsia="zh-CN"/>
              </w:rPr>
              <w:t xml:space="preserve">We are open for discussion. </w:t>
            </w:r>
          </w:p>
        </w:tc>
      </w:tr>
    </w:tbl>
    <w:p w14:paraId="6DD691FA" w14:textId="77777777" w:rsidR="00054158" w:rsidRPr="00436060" w:rsidRDefault="00054158"/>
    <w:p w14:paraId="5BAB2898" w14:textId="77777777" w:rsidR="00054158" w:rsidRDefault="005B74B2">
      <w:pPr>
        <w:pStyle w:val="Heading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Heading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t>•</w:t>
            </w:r>
            <w:r>
              <w:rPr>
                <w:rFonts w:eastAsia="SimSun"/>
                <w:color w:val="000000"/>
              </w:rPr>
              <w:tab/>
              <w:t xml:space="preserve">Alt 1-1: The Y slots always start at the first slot within a slot </w:t>
            </w:r>
            <w:proofErr w:type="gramStart"/>
            <w:r>
              <w:rPr>
                <w:rFonts w:eastAsia="SimSun"/>
                <w:color w:val="000000"/>
              </w:rPr>
              <w:t>group;</w:t>
            </w:r>
            <w:proofErr w:type="gramEnd"/>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w:t>
            </w:r>
            <w:r>
              <w:rPr>
                <w:rFonts w:eastAsia="SimSun"/>
                <w:color w:val="000000"/>
              </w:rPr>
              <w:lastRenderedPageBreak/>
              <w:t xml:space="preserve">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ListParagraph"/>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w:t>
            </w:r>
            <w:proofErr w:type="gramStart"/>
            <w:r>
              <w:rPr>
                <w:rFonts w:eastAsia="SimSun"/>
                <w:color w:val="000000"/>
              </w:rPr>
              <w:t>supported</w:t>
            </w:r>
            <w:proofErr w:type="gramEnd"/>
            <w:r>
              <w:rPr>
                <w:rFonts w:eastAsia="SimSun"/>
                <w:color w:val="000000"/>
              </w:rPr>
              <w:t xml:space="preserve">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w:t>
            </w:r>
            <w:proofErr w:type="gramStart"/>
            <w:r>
              <w:rPr>
                <w:rFonts w:eastAsia="SimSun"/>
                <w:color w:val="000000"/>
              </w:rPr>
              <w:t>i.e.</w:t>
            </w:r>
            <w:proofErr w:type="gramEnd"/>
            <w:r>
              <w:rPr>
                <w:rFonts w:eastAsia="SimSun"/>
                <w:color w:val="000000"/>
              </w:rPr>
              <w:t xml:space="preserv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ListParagraph"/>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FB539CE"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rPr>
              <w:lastRenderedPageBreak/>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Heading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ListParagraph"/>
              <w:numPr>
                <w:ilvl w:val="0"/>
                <w:numId w:val="32"/>
              </w:numPr>
              <w:snapToGrid/>
              <w:spacing w:after="160"/>
              <w:contextualSpacing/>
              <w:rPr>
                <w:b/>
                <w:bCs/>
              </w:rPr>
            </w:pPr>
            <w:r>
              <w:rPr>
                <w:b/>
                <w:bCs/>
              </w:rPr>
              <w:lastRenderedPageBreak/>
              <w:t>For SCS 480 kHz, X= {1,2,4} slots</w:t>
            </w:r>
          </w:p>
          <w:p w14:paraId="75A0CABF" w14:textId="77777777" w:rsidR="00054158" w:rsidRDefault="005B74B2">
            <w:pPr>
              <w:pStyle w:val="ListParagraph"/>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w:t>
            </w:r>
            <w:proofErr w:type="spellStart"/>
            <w:r>
              <w:rPr>
                <w:rFonts w:hint="eastAsia"/>
                <w:szCs w:val="20"/>
                <w:lang w:eastAsia="zh-CN"/>
              </w:rPr>
              <w:t>the</w:t>
            </w:r>
            <w:proofErr w:type="spellEnd"/>
            <w:r>
              <w:rPr>
                <w:rFonts w:hint="eastAsia"/>
                <w:szCs w:val="20"/>
                <w:lang w:eastAsia="zh-CN"/>
              </w:rPr>
              <w:t xml:space="preserv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For Alt 2, a multi-slot PDCCH monitoring capability is defined based on Rel-16 PDCCH monitoring span with some extension. Although, Alt 2 provides more flexibility in PDCCH monitoring compared to Alt 1, considering that only three combinations (</w:t>
            </w:r>
            <w:proofErr w:type="gramStart"/>
            <w:r>
              <w:rPr>
                <w:rFonts w:hint="eastAsia"/>
                <w:szCs w:val="20"/>
                <w:lang w:eastAsia="zh-CN"/>
              </w:rPr>
              <w:t>X,Y</w:t>
            </w:r>
            <w:proofErr w:type="gramEnd"/>
            <w:r>
              <w:rPr>
                <w:rFonts w:hint="eastAsia"/>
                <w:szCs w:val="20"/>
                <w:lang w:eastAsia="zh-CN"/>
              </w:rPr>
              <w:t xml:space="preserve">)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w:t>
            </w:r>
            <w:proofErr w:type="gramStart"/>
            <w:r>
              <w:rPr>
                <w:rFonts w:eastAsia="SimSun" w:hint="eastAsia"/>
                <w:b/>
                <w:lang w:eastAsia="zh-CN"/>
              </w:rPr>
              <w:t>={</w:t>
            </w:r>
            <w:proofErr w:type="gramEnd"/>
            <w:r>
              <w:rPr>
                <w:rFonts w:eastAsia="SimSun" w:hint="eastAsia"/>
                <w:b/>
                <w:lang w:eastAsia="zh-CN"/>
              </w:rPr>
              <w:t>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lastRenderedPageBreak/>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w:t>
            </w:r>
            <w:proofErr w:type="spellStart"/>
            <w:r>
              <w:rPr>
                <w:lang w:eastAsia="zh-CN"/>
              </w:rPr>
              <w:t>KHz</w:t>
            </w:r>
            <w:proofErr w:type="spellEnd"/>
            <w:r>
              <w:rPr>
                <w:lang w:eastAsia="zh-CN"/>
              </w:rPr>
              <w:t xml:space="preserve"> SCS are all supported for data/control. When PDCCH is configured in one DL BWP with 480/960KHz SCS, UE needs to monitor PDCCH every slot (</w:t>
            </w:r>
            <w:proofErr w:type="gramStart"/>
            <w:r>
              <w:rPr>
                <w:lang w:eastAsia="zh-CN"/>
              </w:rPr>
              <w:t>i.e.</w:t>
            </w:r>
            <w:proofErr w:type="gramEnd"/>
            <w:r>
              <w:rPr>
                <w:lang w:eastAsia="zh-CN"/>
              </w:rPr>
              <w:t xml:space="preserv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xml:space="preserve">. This is quite challenging for UE implementation especially in such high frequency band. So, the mandatory capability on PDCCH monitoring in NR FR1&amp;FR2 should be relaxed for NR operation from 52.6-71GHz, </w:t>
            </w:r>
            <w:proofErr w:type="gramStart"/>
            <w:r>
              <w:rPr>
                <w:lang w:eastAsia="zh-CN"/>
              </w:rPr>
              <w:t>e.g.</w:t>
            </w:r>
            <w:proofErr w:type="gramEnd"/>
            <w:r>
              <w:rPr>
                <w:lang w:eastAsia="zh-CN"/>
              </w:rPr>
              <w:t xml:space="preserve"> UE only needs to monitor in certain slot group instead of each slot within one subframe.</w:t>
            </w:r>
          </w:p>
          <w:p w14:paraId="387C9BC4" w14:textId="77777777" w:rsidR="00054158" w:rsidRDefault="005B74B2">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4"/>
          </w:p>
          <w:p w14:paraId="1F707098" w14:textId="77777777" w:rsidR="00054158" w:rsidRDefault="005B74B2">
            <w:pPr>
              <w:rPr>
                <w:rFonts w:eastAsia="SimSun"/>
                <w:szCs w:val="20"/>
                <w:lang w:eastAsia="zh-CN"/>
              </w:rPr>
            </w:pPr>
            <w:r>
              <w:rPr>
                <w:rFonts w:eastAsia="SimSun"/>
                <w:szCs w:val="20"/>
                <w:lang w:eastAsia="zh-CN"/>
              </w:rPr>
              <w:t>For the purpose of down-selection, Alt. 1 and Alt. 2 are compared from the following aspect:</w:t>
            </w:r>
          </w:p>
          <w:p w14:paraId="379C2826"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network simplicity, gNB has full flexibility to configure SS as a fixed pattern for simplicity even Alt .2 is adopted. As mentioned before, Alt. 1 is a subset of Alt. 2. </w:t>
            </w:r>
            <w:proofErr w:type="gramStart"/>
            <w:r>
              <w:rPr>
                <w:rFonts w:ascii="Times New Roman" w:hAnsi="Times New Roman"/>
                <w:sz w:val="20"/>
                <w:szCs w:val="20"/>
              </w:rPr>
              <w:t>So</w:t>
            </w:r>
            <w:proofErr w:type="gramEnd"/>
            <w:r>
              <w:rPr>
                <w:rFonts w:ascii="Times New Roman" w:hAnsi="Times New Roman"/>
                <w:sz w:val="20"/>
                <w:szCs w:val="20"/>
              </w:rPr>
              <w:t xml:space="preserve"> from network perspective, Alt. 2 indeed provide more network flexibility;</w:t>
            </w:r>
          </w:p>
          <w:p w14:paraId="7CBD04B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UE simplicity, both Alt. 1 and Alt. 2 can achieve monitoring Y slots and rest X-Y slots, which has the same UE complexity for PDCCH </w:t>
            </w:r>
            <w:proofErr w:type="gramStart"/>
            <w:r>
              <w:rPr>
                <w:rFonts w:ascii="Times New Roman" w:hAnsi="Times New Roman"/>
                <w:sz w:val="20"/>
                <w:szCs w:val="20"/>
              </w:rPr>
              <w:t>monitoring;</w:t>
            </w:r>
            <w:proofErr w:type="gramEnd"/>
          </w:p>
          <w:p w14:paraId="7A6B6C59" w14:textId="77777777" w:rsidR="00054158" w:rsidRDefault="005B74B2">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59E70D6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lastRenderedPageBreak/>
              <w:t>Al.t B: Alt. 1.2 together with CSS configuration-based location of Y slots</w:t>
            </w:r>
          </w:p>
          <w:p w14:paraId="1C0F0879" w14:textId="77777777" w:rsidR="00054158" w:rsidRDefault="005B74B2">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23DA6385" w14:textId="77777777" w:rsidR="00054158" w:rsidRDefault="005B74B2">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Support Alt. 2 to define multi-slot based PDCCH monitoring capability, </w:t>
            </w:r>
            <w:proofErr w:type="gramStart"/>
            <w:r>
              <w:rPr>
                <w:b/>
              </w:rPr>
              <w:t>i.e.</w:t>
            </w:r>
            <w:proofErr w:type="gramEnd"/>
            <w:r>
              <w:rPr>
                <w:b/>
              </w:rPr>
              <w:t xml:space="preserve"> use (X, Y) span as baseline to define the capability.</w:t>
            </w:r>
            <w:bookmarkEnd w:id="5"/>
          </w:p>
        </w:tc>
      </w:tr>
      <w:bookmarkEnd w:id="3"/>
    </w:tbl>
    <w:p w14:paraId="113A5EB7" w14:textId="77777777" w:rsidR="00054158" w:rsidRDefault="00054158">
      <w:pPr>
        <w:rPr>
          <w:lang w:val="en-GB" w:eastAsia="zh-CN"/>
        </w:rPr>
      </w:pPr>
    </w:p>
    <w:p w14:paraId="07505B04"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75190A5C"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BodyText"/>
              <w:rPr>
                <w:rFonts w:eastAsia="SimSun"/>
                <w:b/>
                <w:lang w:val="en-GB" w:eastAsia="zh-CN"/>
              </w:rPr>
            </w:pPr>
          </w:p>
          <w:p w14:paraId="4990D893" w14:textId="77777777" w:rsidR="00054158" w:rsidRDefault="005B74B2">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BodyText"/>
              <w:rPr>
                <w:rFonts w:eastAsia="SimSun"/>
                <w:b/>
                <w:lang w:val="en-GB" w:eastAsia="zh-CN"/>
              </w:rPr>
            </w:pPr>
          </w:p>
          <w:p w14:paraId="7DB2B8B1" w14:textId="77777777" w:rsidR="00054158" w:rsidRDefault="00054158">
            <w:pPr>
              <w:pStyle w:val="BodyText"/>
              <w:rPr>
                <w:rFonts w:eastAsia="SimSun"/>
                <w:b/>
                <w:lang w:val="en-GB" w:eastAsia="zh-CN"/>
              </w:rPr>
            </w:pPr>
          </w:p>
          <w:p w14:paraId="4C6466E5" w14:textId="77777777" w:rsidR="00054158" w:rsidRDefault="005B74B2">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42CC3E20" w14:textId="77777777" w:rsidR="00054158" w:rsidRDefault="00054158">
            <w:pPr>
              <w:pStyle w:val="BodyText"/>
              <w:rPr>
                <w:rFonts w:eastAsia="SimSun"/>
                <w:lang w:val="en-GB" w:eastAsia="zh-CN"/>
              </w:rPr>
            </w:pPr>
          </w:p>
          <w:p w14:paraId="307830C9" w14:textId="77777777" w:rsidR="00054158" w:rsidRDefault="005B74B2">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Caption"/>
              <w:spacing w:after="0"/>
              <w:jc w:val="left"/>
              <w:rPr>
                <w:sz w:val="22"/>
                <w:szCs w:val="22"/>
              </w:rPr>
            </w:pPr>
            <w:bookmarkStart w:id="6" w:name="_Ref61526076"/>
            <w:r>
              <w:rPr>
                <w:sz w:val="22"/>
                <w:szCs w:val="22"/>
              </w:rPr>
              <w:t>For 480 kHz and 960 kHz SCS adopted beyond 52.6GHz, In the WID [3], PDCCH monitoring enhancement with multi-slot span is supported, it can maintain scheduling framework same as for smaller SCS (</w:t>
            </w:r>
            <w:proofErr w:type="gramStart"/>
            <w:r>
              <w:rPr>
                <w:sz w:val="22"/>
                <w:szCs w:val="22"/>
              </w:rPr>
              <w:t>e.g.</w:t>
            </w:r>
            <w:proofErr w:type="gramEnd"/>
            <w:r>
              <w:rPr>
                <w:sz w:val="22"/>
                <w:szCs w:val="22"/>
              </w:rPr>
              <w:t xml:space="preserve">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 xml:space="preserve">lt1? In our view, with fixed X and Y location, for example, Y slots always start at the first slot within a </w:t>
            </w:r>
            <w:r>
              <w:rPr>
                <w:sz w:val="22"/>
                <w:szCs w:val="22"/>
              </w:rPr>
              <w:lastRenderedPageBreak/>
              <w:t>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Caption"/>
              <w:spacing w:after="0"/>
              <w:jc w:val="left"/>
              <w:rPr>
                <w:sz w:val="22"/>
                <w:szCs w:val="22"/>
                <w:lang w:eastAsia="zh-CN"/>
              </w:rPr>
            </w:pPr>
            <w:r>
              <w:rPr>
                <w:rFonts w:hint="eastAsia"/>
                <w:noProof/>
                <w:sz w:val="22"/>
                <w:szCs w:val="22"/>
                <w:lang w:eastAsia="ko-KR"/>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Caption"/>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w:t>
            </w:r>
            <w:proofErr w:type="gramStart"/>
            <w:r>
              <w:rPr>
                <w:sz w:val="22"/>
                <w:szCs w:val="22"/>
              </w:rPr>
              <w:t>slot based</w:t>
            </w:r>
            <w:proofErr w:type="gramEnd"/>
            <w:r>
              <w:rPr>
                <w:sz w:val="22"/>
                <w:szCs w:val="22"/>
              </w:rPr>
              <w:t xml:space="preserve">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lastRenderedPageBreak/>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31116E">
            <w:pPr>
              <w:keepNext/>
              <w:spacing w:afterLines="50"/>
              <w:jc w:val="center"/>
            </w:pPr>
            <w:r>
              <w:rPr>
                <w:noProof/>
              </w:rPr>
              <w:object w:dxaOrig="3456" w:dyaOrig="1016" w14:anchorId="25E982EF">
                <v:shape id="_x0000_i1026" type="#_x0000_t75" alt="" style="width:173.9pt;height:50.95pt;mso-width-percent:0;mso-height-percent:0;mso-width-percent:0;mso-height-percent:0" o:ole="">
                  <v:imagedata r:id="rId11" o:title=""/>
                </v:shape>
                <o:OLEObject Type="Embed" ProgID="Visio.Drawing.11" ShapeID="_x0000_i1026" DrawAspect="Content" ObjectID="_1695726443" r:id="rId12"/>
              </w:object>
            </w:r>
          </w:p>
          <w:p w14:paraId="4B389892" w14:textId="77777777" w:rsidR="00054158" w:rsidRDefault="005B74B2">
            <w:pPr>
              <w:pStyle w:val="Caption"/>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31116E">
            <w:pPr>
              <w:keepNext/>
              <w:jc w:val="center"/>
            </w:pPr>
            <w:r>
              <w:rPr>
                <w:noProof/>
              </w:rPr>
              <w:object w:dxaOrig="9330" w:dyaOrig="1690" w14:anchorId="0585950E">
                <v:shape id="_x0000_i1027" type="#_x0000_t75" alt="" style="width:466.65pt;height:85.6pt;mso-width-percent:0;mso-height-percent:0;mso-width-percent:0;mso-height-percent:0" o:ole="">
                  <v:imagedata r:id="rId13" o:title=""/>
                </v:shape>
                <o:OLEObject Type="Embed" ProgID="Visio.Drawing.11" ShapeID="_x0000_i1027" DrawAspect="Content" ObjectID="_1695726444" r:id="rId14"/>
              </w:object>
            </w:r>
          </w:p>
          <w:p w14:paraId="36E67F04" w14:textId="77777777" w:rsidR="00054158" w:rsidRDefault="005B74B2">
            <w:pPr>
              <w:pStyle w:val="Caption"/>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lastRenderedPageBreak/>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w:t>
            </w:r>
            <w:proofErr w:type="gramStart"/>
            <w:r>
              <w:rPr>
                <w:b/>
                <w:bCs/>
                <w:i/>
                <w:lang w:eastAsia="zh-CN"/>
              </w:rPr>
              <w:t>X,Y</w:t>
            </w:r>
            <w:proofErr w:type="gramEnd"/>
            <w:r>
              <w:rPr>
                <w:b/>
                <w:bCs/>
                <w:i/>
                <w:lang w:eastAsia="zh-CN"/>
              </w:rPr>
              <w:t>)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w:t>
            </w:r>
            <w:proofErr w:type="gramStart"/>
            <w:r>
              <w:rPr>
                <w:rFonts w:hint="eastAsia"/>
                <w:lang w:eastAsia="zh-CN"/>
              </w:rPr>
              <w:t>has</w:t>
            </w:r>
            <w:proofErr w:type="gramEnd"/>
            <w:r>
              <w:rPr>
                <w:rFonts w:hint="eastAsia"/>
                <w:lang w:eastAsia="zh-CN"/>
              </w:rPr>
              <w:t xml:space="preserve">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w:t>
            </w:r>
            <w:proofErr w:type="gramStart"/>
            <w:r>
              <w:rPr>
                <w:rFonts w:hint="eastAsia"/>
                <w:lang w:eastAsia="zh-CN"/>
              </w:rPr>
              <w:t>is</w:t>
            </w:r>
            <w:proofErr w:type="gramEnd"/>
            <w:r>
              <w:rPr>
                <w:rFonts w:hint="eastAsia"/>
                <w:lang w:eastAsia="zh-CN"/>
              </w:rPr>
              <w:t xml:space="preserve">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w:t>
            </w:r>
            <w:proofErr w:type="gramStart"/>
            <w:r>
              <w:rPr>
                <w:lang w:eastAsia="zh-CN"/>
              </w:rPr>
              <w:t>Y)=</w:t>
            </w:r>
            <w:proofErr w:type="gramEnd"/>
            <w:r>
              <w:rPr>
                <w:lang w:eastAsia="zh-CN"/>
              </w:rPr>
              <w:t>(8,5),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Alt 2 does has some more flexibility on aspects of search space periodicity, with a PDCCH monitoring span (X/Y</w:t>
            </w:r>
            <w:proofErr w:type="gramStart"/>
            <w:r>
              <w:rPr>
                <w:lang w:eastAsia="zh-CN"/>
              </w:rPr>
              <w:t>),  UE</w:t>
            </w:r>
            <w:proofErr w:type="gramEnd"/>
            <w:r>
              <w:rPr>
                <w:lang w:eastAsia="zh-CN"/>
              </w:rPr>
              <w:t xml:space="preserv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A447976" w14:textId="77777777" w:rsidR="00054158" w:rsidRDefault="005B74B2">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lastRenderedPageBreak/>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w:t>
            </w:r>
            <w:proofErr w:type="gramStart"/>
            <w:r>
              <w:rPr>
                <w:lang w:eastAsia="zh-CN"/>
              </w:rPr>
              <w:t>a</w:t>
            </w:r>
            <w:proofErr w:type="gramEnd"/>
            <w:r>
              <w:rPr>
                <w:lang w:eastAsia="zh-CN"/>
              </w:rPr>
              <w:t xml:space="preserve">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31116E">
            <w:pPr>
              <w:jc w:val="center"/>
            </w:pPr>
            <w:r>
              <w:rPr>
                <w:noProof/>
              </w:rPr>
              <w:object w:dxaOrig="5517" w:dyaOrig="2910" w14:anchorId="6DB25A56">
                <v:shape id="_x0000_i1028" type="#_x0000_t75" alt="" style="width:275.1pt;height:144.7pt;mso-width-percent:0;mso-height-percent:0;mso-width-percent:0;mso-height-percent:0" o:ole="">
                  <v:imagedata r:id="rId15" o:title=""/>
                </v:shape>
                <o:OLEObject Type="Embed" ProgID="Visio.Drawing.15" ShapeID="_x0000_i1028" DrawAspect="Content" ObjectID="_1695726445" r:id="rId16"/>
              </w:object>
            </w:r>
          </w:p>
          <w:p w14:paraId="78A0B408" w14:textId="77777777" w:rsidR="00054158" w:rsidRDefault="005B74B2">
            <w:pPr>
              <w:jc w:val="center"/>
              <w:rPr>
                <w:lang w:eastAsia="zh-CN"/>
              </w:rPr>
            </w:pPr>
            <w:r>
              <w:t xml:space="preserve">Fig </w:t>
            </w:r>
            <w:proofErr w:type="gramStart"/>
            <w:r>
              <w:t xml:space="preserve">2  </w:t>
            </w:r>
            <w:r>
              <w:rPr>
                <w:rFonts w:hint="eastAsia"/>
                <w:lang w:eastAsia="zh-CN"/>
              </w:rPr>
              <w:t>M</w:t>
            </w:r>
            <w:r>
              <w:rPr>
                <w:lang w:eastAsia="zh-CN"/>
              </w:rPr>
              <w:t>ulti</w:t>
            </w:r>
            <w:proofErr w:type="gramEnd"/>
            <w:r>
              <w:rPr>
                <w:lang w:eastAsia="zh-CN"/>
              </w:rPr>
              <w:t>-cell PDCCH monitoring capability issue for Alt 2</w:t>
            </w:r>
          </w:p>
          <w:p w14:paraId="4827802E" w14:textId="77777777" w:rsidR="00054158" w:rsidRDefault="005B74B2">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w:t>
            </w:r>
            <w:proofErr w:type="gramStart"/>
            <w:r>
              <w:rPr>
                <w:rFonts w:cs="Calibri"/>
                <w:iCs/>
                <w:lang w:eastAsia="zh-CN"/>
              </w:rPr>
              <w:t>8,Y</w:t>
            </w:r>
            <w:proofErr w:type="gramEnd"/>
            <w:r>
              <w:rPr>
                <w:rFonts w:cs="Calibri"/>
                <w:iCs/>
                <w:lang w:eastAsia="zh-CN"/>
              </w:rPr>
              <w:t xml:space="preserve">=1.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BodyText"/>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lastRenderedPageBreak/>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1"/>
          </w:p>
          <w:p w14:paraId="43CCA452" w14:textId="77777777" w:rsidR="00054158" w:rsidRDefault="005B74B2">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t>
            </w:r>
            <w:proofErr w:type="gramStart"/>
            <w:r>
              <w:rPr>
                <w:lang w:val="en-US" w:eastAsia="ja-JP"/>
              </w:rPr>
              <w:t>window</w:t>
            </w:r>
            <w:proofErr w:type="gramEnd"/>
            <w:r>
              <w:rPr>
                <w:lang w:val="en-US" w:eastAsia="ja-JP"/>
              </w:rPr>
              <w:t xml:space="preserve">,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r>
            <w:r>
              <w:rPr>
                <w:lang w:val="en-GB" w:eastAsia="ja-JP"/>
              </w:rPr>
              <w:lastRenderedPageBreak/>
              <w:t xml:space="preserve">The presence of </w:t>
            </w:r>
            <w:r>
              <w:t>type 1 CSS without dedicated RRC configuration and for type 0, 0A, and 2 CSS</w:t>
            </w:r>
            <w:r>
              <w:rPr>
                <w:lang w:val="en-GB" w:eastAsia="ja-JP"/>
              </w:rPr>
              <w:t xml:space="preserve"> within an X-slot </w:t>
            </w:r>
            <w:proofErr w:type="gramStart"/>
            <w:r>
              <w:rPr>
                <w:lang w:val="en-GB" w:eastAsia="ja-JP"/>
              </w:rPr>
              <w:t>window</w:t>
            </w:r>
            <w:proofErr w:type="gramEnd"/>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2BB9B701" w14:textId="77777777" w:rsidR="00054158" w:rsidRDefault="005B74B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5"/>
          </w:p>
          <w:p w14:paraId="10F05F15" w14:textId="77777777" w:rsidR="00054158" w:rsidRDefault="00054158">
            <w:pPr>
              <w:pStyle w:val="BodyText"/>
            </w:pPr>
          </w:p>
          <w:p w14:paraId="707C756E" w14:textId="77777777" w:rsidR="00054158" w:rsidRDefault="005B74B2">
            <w:pPr>
              <w:pStyle w:val="BodyText"/>
            </w:pPr>
            <w:r>
              <w:t>In our view, the following three PDCCH monitoring cases are sufficient for operation with 480/960 kHz SCS:</w:t>
            </w:r>
          </w:p>
          <w:p w14:paraId="71B1DDC4" w14:textId="77777777" w:rsidR="00054158" w:rsidRDefault="005B74B2">
            <w:pPr>
              <w:pStyle w:val="BodyText"/>
              <w:numPr>
                <w:ilvl w:val="0"/>
                <w:numId w:val="37"/>
              </w:numPr>
              <w:autoSpaceDE/>
              <w:autoSpaceDN/>
              <w:adjustRightInd/>
              <w:snapToGrid/>
              <w:contextualSpacing/>
              <w:jc w:val="both"/>
            </w:pPr>
            <w:r>
              <w:t>X=4 for 480 kHz SCS</w:t>
            </w:r>
          </w:p>
          <w:p w14:paraId="4F959C1E" w14:textId="77777777" w:rsidR="00054158" w:rsidRDefault="005B74B2">
            <w:pPr>
              <w:pStyle w:val="BodyText"/>
              <w:numPr>
                <w:ilvl w:val="0"/>
                <w:numId w:val="37"/>
              </w:numPr>
              <w:autoSpaceDE/>
              <w:autoSpaceDN/>
              <w:adjustRightInd/>
              <w:snapToGrid/>
              <w:contextualSpacing/>
              <w:jc w:val="both"/>
            </w:pPr>
            <w:r>
              <w:t>X=8 for 960 kHz SCS</w:t>
            </w:r>
          </w:p>
          <w:p w14:paraId="399304BD" w14:textId="77777777" w:rsidR="00054158" w:rsidRDefault="005B74B2">
            <w:pPr>
              <w:pStyle w:val="BodyText"/>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proofErr w:type="spellStart"/>
            <w:r>
              <w:rPr>
                <w:lang w:val="en-GB" w:eastAsia="ja-JP"/>
              </w:rPr>
              <w:t>ith</w:t>
            </w:r>
            <w:proofErr w:type="spellEnd"/>
            <w:r>
              <w:rPr>
                <w:lang w:val="en-GB" w:eastAsia="ja-JP"/>
              </w:rPr>
              <w:t xml:space="preserve">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 xml:space="preserve">X=4 for 480 kHz SCS and X=8 for 960 kHz SCS </w:t>
            </w:r>
            <w:proofErr w:type="gramStart"/>
            <w:r>
              <w:rPr>
                <w:rFonts w:eastAsiaTheme="minorEastAsia"/>
              </w:rPr>
              <w:t>are</w:t>
            </w:r>
            <w:proofErr w:type="gramEnd"/>
            <w:r>
              <w:rPr>
                <w:rFonts w:eastAsiaTheme="minorEastAsia"/>
              </w:rPr>
              <w:t xml:space="preserve"> not supported for Rel-17</w:t>
            </w:r>
            <w:r>
              <w:t>.</w:t>
            </w:r>
            <w:bookmarkEnd w:id="16"/>
          </w:p>
          <w:p w14:paraId="1586FB4B" w14:textId="77777777" w:rsidR="00054158" w:rsidRDefault="005B74B2">
            <w:pPr>
              <w:jc w:val="both"/>
              <w:rPr>
                <w:lang w:val="en-GB" w:eastAsia="ja-JP"/>
              </w:rPr>
            </w:pPr>
            <w:r>
              <w:rPr>
                <w:lang w:val="en-GB" w:eastAsia="ja-JP"/>
              </w:rPr>
              <w:lastRenderedPageBreak/>
              <w:t xml:space="preserve">In the TDD UL/DL configuration, if only one pattern is configured, the periodicity of pattern1 shall divide 20 </w:t>
            </w:r>
            <w:proofErr w:type="spellStart"/>
            <w:r>
              <w:rPr>
                <w:lang w:val="en-GB" w:eastAsia="ja-JP"/>
              </w:rPr>
              <w:t>ms</w:t>
            </w:r>
            <w:proofErr w:type="spellEnd"/>
            <w:r>
              <w:rPr>
                <w:lang w:val="en-GB" w:eastAsia="ja-JP"/>
              </w:rPr>
              <w:t xml:space="preserve"> evenly. If two patterns are configured, the sum of the periodicities of both patterns shall divide 20 </w:t>
            </w:r>
            <w:proofErr w:type="spellStart"/>
            <w:r>
              <w:rPr>
                <w:lang w:val="en-GB" w:eastAsia="ja-JP"/>
              </w:rPr>
              <w:t>ms</w:t>
            </w:r>
            <w:proofErr w:type="spellEnd"/>
            <w:r>
              <w:rPr>
                <w:lang w:val="en-GB" w:eastAsia="ja-JP"/>
              </w:rPr>
              <w:t xml:space="preserve">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7"/>
            <w:bookmarkStart w:id="18"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51390EDA" w14:textId="77777777" w:rsidR="00054158" w:rsidRDefault="005B74B2">
            <w:pPr>
              <w:pStyle w:val="Observation"/>
            </w:pPr>
            <w:bookmarkStart w:id="19" w:name="_Toc83990423"/>
            <w:r>
              <w:t>For X=4 with 480 kHz SCS and X=8 with 960 kHz SCS, the multi-slot PDCCH processing capability windows for Alt 1 are aligned with the slots of a 120 kHz SCS cell.</w:t>
            </w:r>
            <w:bookmarkEnd w:id="19"/>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BodyText"/>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BodyText"/>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lastRenderedPageBreak/>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 xml:space="preserve">Restrictions on location of the Y slots within a slot group, </w:t>
            </w:r>
            <w:proofErr w:type="gramStart"/>
            <w:r>
              <w:rPr>
                <w:rFonts w:eastAsia="Calibri" w:cs="Arial"/>
                <w:lang w:val="en-GB" w:eastAsia="zh-CN"/>
              </w:rPr>
              <w:t>e.g.</w:t>
            </w:r>
            <w:proofErr w:type="gramEnd"/>
            <w:r>
              <w:rPr>
                <w:rFonts w:eastAsia="Calibri" w:cs="Arial"/>
                <w:lang w:val="en-GB" w:eastAsia="zh-CN"/>
              </w:rPr>
              <w:t xml:space="preserve">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BodyText"/>
            </w:pPr>
          </w:p>
          <w:p w14:paraId="7A7EFB30" w14:textId="77777777" w:rsidR="00054158" w:rsidRDefault="005B74B2">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proofErr w:type="spellStart"/>
            <w:r>
              <w:rPr>
                <w:rFonts w:ascii="Cambria Math" w:hAnsi="Cambria Math"/>
              </w:rPr>
              <w:t>μ</w:t>
            </w:r>
            <w:r>
              <w:t>s</w:t>
            </w:r>
            <w:proofErr w:type="spellEnd"/>
            <w:r>
              <w:t>)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BodyText"/>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75EE40D7" w14:textId="77777777" w:rsidR="00054158" w:rsidRDefault="00054158">
      <w:pPr>
        <w:rPr>
          <w:lang w:eastAsia="zh-CN"/>
        </w:rPr>
      </w:pPr>
    </w:p>
    <w:p w14:paraId="503A5C22" w14:textId="77777777" w:rsidR="00054158" w:rsidRDefault="005B74B2">
      <w:pPr>
        <w:pStyle w:val="Heading3"/>
        <w:jc w:val="both"/>
        <w:rPr>
          <w:lang w:val="en-GB" w:eastAsia="zh-CN"/>
        </w:rPr>
      </w:pPr>
      <w:r>
        <w:rPr>
          <w:lang w:val="en-GB" w:eastAsia="zh-CN"/>
        </w:rPr>
        <w:lastRenderedPageBreak/>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Smaller values of X can provide </w:t>
            </w:r>
            <w:proofErr w:type="gramStart"/>
            <w:r>
              <w:rPr>
                <w:rStyle w:val="normaltextrun"/>
                <w:sz w:val="20"/>
                <w:szCs w:val="20"/>
                <w:lang w:val="en-US"/>
              </w:rPr>
              <w:t>e.g.</w:t>
            </w:r>
            <w:proofErr w:type="gramEnd"/>
            <w:r>
              <w:rPr>
                <w:rStyle w:val="normaltextrun"/>
                <w:sz w:val="20"/>
                <w:szCs w:val="20"/>
                <w:lang w:val="en-US"/>
              </w:rPr>
              <w:t xml:space="preserve">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proofErr w:type="spellStart"/>
            <w:r>
              <w:rPr>
                <w:rStyle w:val="normaltextrun"/>
                <w:i/>
                <w:iCs/>
                <w:sz w:val="20"/>
                <w:szCs w:val="20"/>
                <w:lang w:val="en-US"/>
              </w:rPr>
              <w:t>ulti</w:t>
            </w:r>
            <w:proofErr w:type="spellEnd"/>
            <w:r>
              <w:rPr>
                <w:rStyle w:val="normaltextrun"/>
                <w:i/>
                <w:iCs/>
                <w:sz w:val="20"/>
                <w:szCs w:val="20"/>
                <w:lang w:val="en-US"/>
              </w:rPr>
              <w:t xml:space="preserve">-slot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X</w:t>
            </w:r>
            <w:proofErr w:type="gramStart"/>
            <w:r>
              <w:rPr>
                <w:rStyle w:val="normaltextrun"/>
                <w:i/>
                <w:iCs/>
                <w:sz w:val="20"/>
                <w:szCs w:val="20"/>
                <w:lang w:val="en-US"/>
              </w:rPr>
              <w:t>=[</w:t>
            </w:r>
            <w:proofErr w:type="gramEnd"/>
            <w:r>
              <w:rPr>
                <w:rStyle w:val="normaltextrun"/>
                <w:i/>
                <w:iCs/>
                <w:sz w:val="20"/>
                <w:szCs w:val="20"/>
                <w:lang w:val="en-US"/>
              </w:rPr>
              <w:t xml:space="preserve">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X</w:t>
            </w:r>
            <w:proofErr w:type="gramStart"/>
            <w:r>
              <w:rPr>
                <w:rStyle w:val="normaltextrun"/>
                <w:i/>
                <w:iCs/>
                <w:sz w:val="20"/>
                <w:szCs w:val="20"/>
                <w:lang w:val="en-US"/>
              </w:rPr>
              <w:t>=[</w:t>
            </w:r>
            <w:proofErr w:type="gramEnd"/>
            <w:r>
              <w:rPr>
                <w:rStyle w:val="normaltextrun"/>
                <w:i/>
                <w:iCs/>
                <w:sz w:val="20"/>
                <w:szCs w:val="20"/>
                <w:lang w:val="en-US"/>
              </w:rPr>
              <w:t xml:space="preserve">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1 supported by Huawei, </w:t>
            </w:r>
            <w:proofErr w:type="spellStart"/>
            <w:r>
              <w:rPr>
                <w:rStyle w:val="normaltextrun"/>
                <w:color w:val="000000"/>
                <w:sz w:val="18"/>
                <w:szCs w:val="18"/>
                <w:shd w:val="clear" w:color="auto" w:fill="FFFFFF"/>
              </w:rPr>
              <w:t>HiSilicon</w:t>
            </w:r>
            <w:proofErr w:type="spellEnd"/>
            <w:r>
              <w:rPr>
                <w:rStyle w:val="normaltextrun"/>
                <w:color w:val="000000"/>
                <w:sz w:val="18"/>
                <w:szCs w:val="18"/>
                <w:shd w:val="clear" w:color="auto" w:fill="FFFFFF"/>
              </w:rPr>
              <w:t xml:space="preserve">, Interdigital, Sony, ZTE, </w:t>
            </w:r>
            <w:proofErr w:type="spellStart"/>
            <w:r>
              <w:rPr>
                <w:rStyle w:val="normaltextrun"/>
                <w:color w:val="000000"/>
                <w:sz w:val="18"/>
                <w:szCs w:val="18"/>
                <w:shd w:val="clear" w:color="auto" w:fill="FFFFFF"/>
              </w:rPr>
              <w:t>Sanechips</w:t>
            </w:r>
            <w:proofErr w:type="spellEnd"/>
            <w:r>
              <w:rPr>
                <w:rStyle w:val="normaltextrun"/>
                <w:color w:val="000000"/>
                <w:sz w:val="18"/>
                <w:szCs w:val="18"/>
                <w:shd w:val="clear" w:color="auto" w:fill="FFFFFF"/>
              </w:rPr>
              <w:t>,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supported by vivo, Lenovo, Motorola Mobility, Samsung, </w:t>
            </w:r>
            <w:proofErr w:type="spellStart"/>
            <w:r>
              <w:rPr>
                <w:rStyle w:val="normaltextrun"/>
                <w:color w:val="000000"/>
                <w:sz w:val="18"/>
                <w:szCs w:val="18"/>
                <w:shd w:val="clear" w:color="auto" w:fill="FFFFFF"/>
              </w:rPr>
              <w:t>Futurewei</w:t>
            </w:r>
            <w:proofErr w:type="spellEnd"/>
            <w:r>
              <w:rPr>
                <w:rStyle w:val="normaltextrun"/>
                <w:color w:val="000000"/>
                <w:sz w:val="18"/>
                <w:szCs w:val="18"/>
                <w:shd w:val="clear" w:color="auto" w:fill="FFFFFF"/>
              </w:rPr>
              <w:t xml:space="preserve">, Qualcomm, Panasonic, Apple, NTT DOCOMO, </w:t>
            </w:r>
            <w:proofErr w:type="spellStart"/>
            <w:r>
              <w:rPr>
                <w:rStyle w:val="normaltextrun"/>
                <w:color w:val="000000"/>
                <w:sz w:val="18"/>
                <w:szCs w:val="18"/>
                <w:shd w:val="clear" w:color="auto" w:fill="FFFFFF"/>
              </w:rPr>
              <w:t>Convida</w:t>
            </w:r>
            <w:proofErr w:type="spellEnd"/>
            <w:r>
              <w:rPr>
                <w:rStyle w:val="normaltextrun"/>
                <w:color w:val="000000"/>
                <w:sz w:val="18"/>
                <w:szCs w:val="18"/>
                <w:shd w:val="clear" w:color="auto" w:fill="FFFFFF"/>
              </w:rPr>
              <w:t xml:space="preserve">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in addition to Alt 1 if necessary: Interdigital, </w:t>
            </w:r>
            <w:proofErr w:type="spellStart"/>
            <w:r>
              <w:rPr>
                <w:rStyle w:val="normaltextrun"/>
                <w:color w:val="000000"/>
                <w:sz w:val="18"/>
                <w:szCs w:val="18"/>
                <w:shd w:val="clear" w:color="auto" w:fill="FFFFFF"/>
              </w:rPr>
              <w:t>Mediatek</w:t>
            </w:r>
            <w:proofErr w:type="spellEnd"/>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We think that technical differences among different alternatives have been discussed already with sufficient level of </w:t>
            </w:r>
            <w:proofErr w:type="gramStart"/>
            <w:r>
              <w:rPr>
                <w:rStyle w:val="normaltextrun"/>
                <w:color w:val="000000"/>
                <w:shd w:val="clear" w:color="auto" w:fill="FFFFFF"/>
              </w:rPr>
              <w:t>details, and</w:t>
            </w:r>
            <w:proofErr w:type="gramEnd"/>
            <w:r>
              <w:rPr>
                <w:rStyle w:val="normaltextrun"/>
                <w:color w:val="000000"/>
                <w:shd w:val="clear" w:color="auto" w:fill="FFFFFF"/>
              </w:rPr>
              <w:t xml:space="preserve">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 xml:space="preserve">Select Alt 1 as the baseline to define the new multi-slot PDCCH </w:t>
            </w:r>
            <w:proofErr w:type="spellStart"/>
            <w:r>
              <w:rPr>
                <w:i/>
                <w:iCs/>
              </w:rPr>
              <w:t>monitroing</w:t>
            </w:r>
            <w:proofErr w:type="spellEnd"/>
            <w:r>
              <w:rPr>
                <w:i/>
                <w:iCs/>
              </w:rPr>
              <w:t xml:space="preserve">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w:t>
            </w:r>
            <w:proofErr w:type="spellStart"/>
            <w:r>
              <w:t>alinged</w:t>
            </w:r>
            <w:proofErr w:type="spellEnd"/>
            <w:r>
              <w:t xml:space="preserve"> with a known time reference, </w:t>
            </w:r>
            <w:proofErr w:type="gramStart"/>
            <w:r>
              <w:t>e.g.</w:t>
            </w:r>
            <w:proofErr w:type="gramEnd"/>
            <w:r>
              <w:t xml:space="preserve">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ListParagraph"/>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ListParagraph"/>
              <w:numPr>
                <w:ilvl w:val="0"/>
                <w:numId w:val="41"/>
              </w:numPr>
              <w:snapToGrid/>
              <w:spacing w:line="240" w:lineRule="auto"/>
              <w:contextualSpacing/>
              <w:rPr>
                <w:sz w:val="20"/>
                <w:szCs w:val="20"/>
              </w:rPr>
            </w:pPr>
            <w:r>
              <w:rPr>
                <w:sz w:val="20"/>
                <w:szCs w:val="20"/>
                <w:lang w:val="en-GB"/>
              </w:rPr>
              <w:t>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w:t>
            </w:r>
            <w:proofErr w:type="gramStart"/>
            <w:r>
              <w:rPr>
                <w:sz w:val="20"/>
                <w:szCs w:val="20"/>
                <w:lang w:val="en-GB"/>
              </w:rPr>
              <w:t>i.e.</w:t>
            </w:r>
            <w:proofErr w:type="gramEnd"/>
            <w:r>
              <w:rPr>
                <w:sz w:val="20"/>
                <w:szCs w:val="20"/>
                <w:lang w:val="en-GB"/>
              </w:rPr>
              <w:t xml:space="preserv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ListParagraph"/>
              <w:numPr>
                <w:ilvl w:val="0"/>
                <w:numId w:val="41"/>
              </w:numPr>
              <w:snapToGrid/>
              <w:spacing w:line="240" w:lineRule="auto"/>
              <w:contextualSpacing/>
              <w:rPr>
                <w:lang w:val="en-GB"/>
              </w:rPr>
            </w:pPr>
            <w:r>
              <w:rPr>
                <w:sz w:val="20"/>
                <w:szCs w:val="20"/>
                <w:lang w:val="en-GB"/>
              </w:rPr>
              <w:t>Support search space- specific configuration for (</w:t>
            </w:r>
            <w:proofErr w:type="gramStart"/>
            <w:r>
              <w:rPr>
                <w:sz w:val="20"/>
                <w:szCs w:val="20"/>
                <w:lang w:val="en-GB"/>
              </w:rPr>
              <w:t>X,Y</w:t>
            </w:r>
            <w:proofErr w:type="gramEnd"/>
            <w:r>
              <w:rPr>
                <w:sz w:val="20"/>
                <w:szCs w:val="20"/>
                <w:lang w:val="en-GB"/>
              </w:rPr>
              <w:t xml:space="preserve">), e.g. such that USS operates according to one (X,Y) definition and CSS according to another (X,Y) </w:t>
            </w:r>
            <w:proofErr w:type="spellStart"/>
            <w:r>
              <w:rPr>
                <w:sz w:val="20"/>
                <w:szCs w:val="20"/>
                <w:lang w:val="en-GB"/>
              </w:rPr>
              <w:t>definitition</w:t>
            </w:r>
            <w:proofErr w:type="spellEnd"/>
            <w:r>
              <w:rPr>
                <w:sz w:val="20"/>
                <w:szCs w:val="20"/>
                <w:lang w:val="en-GB"/>
              </w:rPr>
              <w:t xml:space="preserve">. Example: </w:t>
            </w:r>
            <w:r>
              <w:rPr>
                <w:lang w:val="en-GB"/>
              </w:rPr>
              <w:t xml:space="preserve"> </w:t>
            </w:r>
          </w:p>
          <w:p w14:paraId="765B2704" w14:textId="77777777" w:rsidR="00054158" w:rsidRDefault="005B74B2">
            <w:pPr>
              <w:pStyle w:val="ListParagraph"/>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ListParagraph"/>
              <w:numPr>
                <w:ilvl w:val="1"/>
                <w:numId w:val="41"/>
              </w:numPr>
              <w:snapToGrid/>
              <w:spacing w:line="240" w:lineRule="auto"/>
              <w:contextualSpacing/>
              <w:rPr>
                <w:lang w:val="en-GB"/>
              </w:rPr>
            </w:pPr>
            <w:r>
              <w:rPr>
                <w:sz w:val="20"/>
                <w:szCs w:val="20"/>
                <w:lang w:val="en-GB"/>
              </w:rPr>
              <w:lastRenderedPageBreak/>
              <w:t>slot groups without CSS would operate according to Y=X/2</w:t>
            </w:r>
          </w:p>
          <w:p w14:paraId="472BE723" w14:textId="77777777" w:rsidR="00054158" w:rsidRDefault="005B74B2">
            <w:pPr>
              <w:pStyle w:val="ListParagraph"/>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ListParagraph"/>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Support search space- specific configuration for (</w:t>
            </w:r>
            <w:proofErr w:type="gramStart"/>
            <w:r>
              <w:rPr>
                <w:i/>
                <w:iCs/>
                <w:sz w:val="20"/>
                <w:szCs w:val="20"/>
                <w:lang w:val="en-GB"/>
              </w:rPr>
              <w:t>X,Y</w:t>
            </w:r>
            <w:proofErr w:type="gramEnd"/>
            <w:r>
              <w:rPr>
                <w:i/>
                <w:iCs/>
                <w:sz w:val="20"/>
                <w:szCs w:val="20"/>
                <w:lang w:val="en-GB"/>
              </w:rPr>
              <w:t xml:space="preserve">) or for (Y) </w:t>
            </w:r>
          </w:p>
          <w:p w14:paraId="499802A0"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w:t>
            </w:r>
            <w:proofErr w:type="gramStart"/>
            <w:r>
              <w:rPr>
                <w:rFonts w:eastAsia="MS Mincho" w:cs="Arial"/>
                <w:kern w:val="2"/>
                <w:szCs w:val="20"/>
                <w:lang w:eastAsia="ja-JP"/>
              </w:rPr>
              <w:t>i.e.</w:t>
            </w:r>
            <w:proofErr w:type="gramEnd"/>
            <w:r>
              <w:rPr>
                <w:rFonts w:eastAsia="MS Mincho" w:cs="Arial"/>
                <w:kern w:val="2"/>
                <w:szCs w:val="20"/>
                <w:lang w:eastAsia="ja-JP"/>
              </w:rPr>
              <w:t xml:space="preserv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 xml:space="preserve">Proposal 2: Support multi-slot span based PDCCH monitoring capability according to combination (X, Y), </w:t>
            </w:r>
            <w:proofErr w:type="gramStart"/>
            <w:r>
              <w:rPr>
                <w:b/>
                <w:u w:val="single"/>
              </w:rPr>
              <w:t>where</w:t>
            </w:r>
            <w:proofErr w:type="gramEnd"/>
          </w:p>
          <w:p w14:paraId="7DC25F34" w14:textId="77777777" w:rsidR="00054158" w:rsidRDefault="005B74B2">
            <w:pPr>
              <w:pStyle w:val="ListParagraph"/>
              <w:numPr>
                <w:ilvl w:val="0"/>
                <w:numId w:val="43"/>
              </w:numPr>
              <w:snapToGrid/>
              <w:spacing w:line="240" w:lineRule="auto"/>
              <w:jc w:val="both"/>
              <w:rPr>
                <w:b/>
                <w:u w:val="single"/>
              </w:rPr>
            </w:pPr>
            <w:r>
              <w:rPr>
                <w:b/>
                <w:u w:val="single"/>
              </w:rPr>
              <w:t>X &gt; 1 slots (</w:t>
            </w:r>
            <w:proofErr w:type="gramStart"/>
            <w:r>
              <w:rPr>
                <w:b/>
                <w:u w:val="single"/>
              </w:rPr>
              <w:t>e.g.</w:t>
            </w:r>
            <w:proofErr w:type="gramEnd"/>
            <w:r>
              <w:rPr>
                <w:b/>
                <w:u w:val="single"/>
              </w:rPr>
              <w:t xml:space="preserve"> X = 4 for 480 </w:t>
            </w:r>
            <w:proofErr w:type="spellStart"/>
            <w:r>
              <w:rPr>
                <w:b/>
                <w:u w:val="single"/>
              </w:rPr>
              <w:t>KHz</w:t>
            </w:r>
            <w:proofErr w:type="spellEnd"/>
            <w:r>
              <w:rPr>
                <w:b/>
                <w:u w:val="single"/>
              </w:rPr>
              <w:t xml:space="preserve"> and X = 8 for 960 </w:t>
            </w:r>
            <w:proofErr w:type="spellStart"/>
            <w:r>
              <w:rPr>
                <w:b/>
                <w:u w:val="single"/>
              </w:rPr>
              <w:t>KHz</w:t>
            </w:r>
            <w:proofErr w:type="spellEnd"/>
            <w:r>
              <w:rPr>
                <w:b/>
                <w:u w:val="single"/>
              </w:rPr>
              <w:t>)</w:t>
            </w:r>
          </w:p>
          <w:p w14:paraId="24CB5AE8" w14:textId="77777777" w:rsidR="00054158" w:rsidRDefault="005B74B2">
            <w:pPr>
              <w:pStyle w:val="ListParagraph"/>
              <w:numPr>
                <w:ilvl w:val="0"/>
                <w:numId w:val="43"/>
              </w:numPr>
              <w:snapToGrid/>
              <w:spacing w:line="240" w:lineRule="auto"/>
              <w:jc w:val="both"/>
              <w:rPr>
                <w:b/>
                <w:u w:val="single"/>
                <w:lang w:val="es-ES"/>
              </w:rPr>
            </w:pPr>
            <w:r>
              <w:rPr>
                <w:b/>
                <w:u w:val="single"/>
                <w:lang w:val="es-ES"/>
              </w:rPr>
              <w:t>Y&gt;= 1 slots (</w:t>
            </w:r>
            <w:proofErr w:type="spellStart"/>
            <w:r>
              <w:rPr>
                <w:b/>
                <w:u w:val="single"/>
                <w:lang w:val="es-ES"/>
              </w:rPr>
              <w:t>e.g</w:t>
            </w:r>
            <w:proofErr w:type="spellEnd"/>
            <w:r>
              <w:rPr>
                <w:b/>
                <w:u w:val="single"/>
                <w:lang w:val="es-ES"/>
              </w:rPr>
              <w:t xml:space="preserve">.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SimSun"/>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w:t>
            </w:r>
            <w:proofErr w:type="spellStart"/>
            <w:r>
              <w:rPr>
                <w:rFonts w:eastAsia="MS Mincho" w:cs="Arial"/>
                <w:kern w:val="2"/>
                <w:szCs w:val="20"/>
                <w:lang w:eastAsia="ja-JP"/>
              </w:rPr>
              <w:t>KHz</w:t>
            </w:r>
            <w:proofErr w:type="spellEnd"/>
            <w:r>
              <w:rPr>
                <w:rFonts w:eastAsia="MS Mincho" w:cs="Arial"/>
                <w:kern w:val="2"/>
                <w:szCs w:val="20"/>
                <w:lang w:eastAsia="ja-JP"/>
              </w:rPr>
              <w:t xml:space="preserve"> and 960 </w:t>
            </w:r>
            <w:proofErr w:type="spellStart"/>
            <w:r>
              <w:rPr>
                <w:rFonts w:eastAsia="MS Mincho" w:cs="Arial"/>
                <w:kern w:val="2"/>
                <w:szCs w:val="20"/>
                <w:lang w:eastAsia="ja-JP"/>
              </w:rPr>
              <w:t>KHz</w:t>
            </w:r>
            <w:proofErr w:type="spellEnd"/>
            <w:r>
              <w:rPr>
                <w:rFonts w:eastAsia="MS Mincho" w:cs="Arial"/>
                <w:kern w:val="2"/>
                <w:szCs w:val="20"/>
                <w:lang w:eastAsia="ja-JP"/>
              </w:rPr>
              <w:t>,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An extended span gap increases latency. A scheduling delay of (X - Y) slots can be large for some cases, such as when X is much larger than Y, or when Y is small, </w:t>
            </w:r>
            <w:proofErr w:type="gramStart"/>
            <w:r>
              <w:rPr>
                <w:rFonts w:eastAsia="MS Mincho" w:cs="Arial"/>
                <w:kern w:val="2"/>
                <w:szCs w:val="20"/>
                <w:lang w:eastAsia="ja-JP"/>
              </w:rPr>
              <w:t>e.g.</w:t>
            </w:r>
            <w:proofErr w:type="gramEnd"/>
            <w:r>
              <w:rPr>
                <w:rFonts w:eastAsia="MS Mincho" w:cs="Arial"/>
                <w:kern w:val="2"/>
                <w:szCs w:val="20"/>
                <w:lang w:eastAsia="ja-JP"/>
              </w:rPr>
              <w:t xml:space="preserve">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Caption"/>
              <w:jc w:val="left"/>
            </w:pPr>
            <w:bookmarkStart w:id="27" w:name="_Ref78902220"/>
            <w:r>
              <w:t xml:space="preserve">Proposal </w:t>
            </w:r>
            <w:fldSimple w:instr=" SEQ Proposal \* ARABIC ">
              <w:r>
                <w:t>1</w:t>
              </w:r>
            </w:fldSimple>
            <w:r>
              <w:t>: For multi-slot PDCCH monitoring capability, remove Alt3 from the discussion.</w:t>
            </w:r>
            <w:bookmarkEnd w:id="27"/>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w:t>
            </w:r>
            <w:proofErr w:type="gramStart"/>
            <w:r>
              <w:t>X,Y</w:t>
            </w:r>
            <w:proofErr w:type="gramEnd"/>
            <w:r>
              <w:t>)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w:t>
            </w:r>
            <w:proofErr w:type="gramStart"/>
            <w:r>
              <w:t>slots</w:t>
            </w:r>
            <w:proofErr w:type="gramEnd"/>
            <w:r>
              <w:t xml:space="preserve"> location within the X slots be configurable.  </w:t>
            </w:r>
          </w:p>
          <w:p w14:paraId="721CF8C8" w14:textId="77777777" w:rsidR="00054158" w:rsidRDefault="00054158"/>
          <w:p w14:paraId="5C811820" w14:textId="77777777" w:rsidR="00054158" w:rsidRDefault="005B74B2">
            <w:r>
              <w:t>The other discussion of Alt1 is whether the fixed pattern of slot groups and the location of the Y slots within the X slots are the same across CCs with (</w:t>
            </w:r>
            <w:proofErr w:type="gramStart"/>
            <w:r>
              <w:t>X,Y</w:t>
            </w:r>
            <w:proofErr w:type="gramEnd"/>
            <w:r>
              <w:t>) multi-slot PDCCH monitoring configuration when multi-cell operation is considered. In our view, all the CCs with (</w:t>
            </w:r>
            <w:proofErr w:type="gramStart"/>
            <w:r>
              <w:t>X,Y</w:t>
            </w:r>
            <w:proofErr w:type="gramEnd"/>
            <w:r>
              <w:t>)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w:t>
            </w:r>
            <w:proofErr w:type="gramStart"/>
            <w:r>
              <w:t>4,Y</w:t>
            </w:r>
            <w:proofErr w:type="gramEnd"/>
            <w:r>
              <w:t>=1)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w:t>
            </w:r>
            <w:proofErr w:type="gramStart"/>
            <w:r>
              <w:t>X,Y</w:t>
            </w:r>
            <w:proofErr w:type="gramEnd"/>
            <w:r>
              <w:t>).</w:t>
            </w:r>
          </w:p>
          <w:p w14:paraId="5F876D0C" w14:textId="77777777" w:rsidR="00054158" w:rsidRDefault="00054158"/>
          <w:p w14:paraId="696F5500" w14:textId="77777777" w:rsidR="00054158" w:rsidRDefault="005B74B2">
            <w:pPr>
              <w:pStyle w:val="Caption"/>
              <w:jc w:val="left"/>
            </w:pPr>
            <w:bookmarkStart w:id="28" w:name="_Ref78902377"/>
            <w:bookmarkStart w:id="29" w:name="_Ref68510864"/>
            <w:r>
              <w:t xml:space="preserve">Proposal </w:t>
            </w:r>
            <w:fldSimple w:instr=" SEQ Proposal \* ARABIC ">
              <w:r>
                <w:t>2</w:t>
              </w:r>
            </w:fldSimple>
            <w:r>
              <w:t>: Adopt Alt1 as the multi-slot PDCCH capability with the following aspects.</w:t>
            </w:r>
            <w:bookmarkEnd w:id="28"/>
            <w:r>
              <w:t xml:space="preserve"> </w:t>
            </w:r>
          </w:p>
          <w:p w14:paraId="6F1CD390" w14:textId="77777777" w:rsidR="00054158" w:rsidRDefault="005B74B2">
            <w:pPr>
              <w:pStyle w:val="ListParagraph"/>
              <w:numPr>
                <w:ilvl w:val="0"/>
                <w:numId w:val="16"/>
              </w:numPr>
            </w:pPr>
            <w:r>
              <w:t xml:space="preserve">Alt. 1: Use a fixed pattern of slot groups as the baseline to define the new capability. </w:t>
            </w:r>
          </w:p>
          <w:p w14:paraId="3FED311A" w14:textId="77777777" w:rsidR="00054158" w:rsidRDefault="005B74B2">
            <w:pPr>
              <w:pStyle w:val="ListParagraph"/>
              <w:numPr>
                <w:ilvl w:val="1"/>
                <w:numId w:val="16"/>
              </w:numPr>
            </w:pPr>
            <w:r>
              <w:t>Each slot group consists of X slots</w:t>
            </w:r>
          </w:p>
          <w:p w14:paraId="09817A9B" w14:textId="77777777" w:rsidR="00054158" w:rsidRDefault="005B74B2">
            <w:pPr>
              <w:pStyle w:val="ListParagraph"/>
              <w:numPr>
                <w:ilvl w:val="1"/>
                <w:numId w:val="16"/>
              </w:numPr>
            </w:pPr>
            <w:r>
              <w:t>Slot groups are consecutive and non-overlapping</w:t>
            </w:r>
          </w:p>
          <w:p w14:paraId="47493CB6" w14:textId="77777777" w:rsidR="00054158" w:rsidRDefault="005B74B2">
            <w:pPr>
              <w:pStyle w:val="ListParagraph"/>
              <w:numPr>
                <w:ilvl w:val="1"/>
                <w:numId w:val="16"/>
              </w:numPr>
            </w:pPr>
            <w:r>
              <w:t xml:space="preserve">The capability indicates the BD/CCE budget within Y consecutive slots in each slot group </w:t>
            </w:r>
          </w:p>
          <w:p w14:paraId="5FAAF8FE" w14:textId="77777777" w:rsidR="00054158" w:rsidRDefault="005B74B2">
            <w:pPr>
              <w:pStyle w:val="ListParagraph"/>
              <w:numPr>
                <w:ilvl w:val="2"/>
                <w:numId w:val="16"/>
              </w:numPr>
            </w:pPr>
            <w:r>
              <w:t>The location of the Y slots within the X slots is maintained across different slot groups</w:t>
            </w:r>
          </w:p>
          <w:p w14:paraId="3D1F112C" w14:textId="77777777" w:rsidR="00054158" w:rsidRDefault="005B74B2">
            <w:pPr>
              <w:pStyle w:val="ListParagraph"/>
              <w:numPr>
                <w:ilvl w:val="1"/>
                <w:numId w:val="16"/>
              </w:numPr>
              <w:rPr>
                <w:color w:val="FF0000"/>
              </w:rPr>
            </w:pPr>
            <w:r>
              <w:rPr>
                <w:color w:val="FF0000"/>
              </w:rPr>
              <w:t>The fixed pattern of slot groups associated with (</w:t>
            </w:r>
            <w:proofErr w:type="gramStart"/>
            <w:r>
              <w:rPr>
                <w:color w:val="FF0000"/>
              </w:rPr>
              <w:t>X,Y</w:t>
            </w:r>
            <w:proofErr w:type="gramEnd"/>
            <w:r>
              <w:rPr>
                <w:color w:val="FF0000"/>
              </w:rPr>
              <w:t xml:space="preserve">) is the same for all UEs </w:t>
            </w:r>
          </w:p>
          <w:p w14:paraId="6BE2AA36" w14:textId="77777777" w:rsidR="00054158" w:rsidRDefault="005B74B2">
            <w:pPr>
              <w:pStyle w:val="ListParagraph"/>
              <w:numPr>
                <w:ilvl w:val="1"/>
                <w:numId w:val="16"/>
              </w:numPr>
            </w:pPr>
            <w:r>
              <w:rPr>
                <w:color w:val="FF0000"/>
              </w:rPr>
              <w:t>For CA, the location of the Y slots within a slot group of X slots is maintained across CCs associated with (</w:t>
            </w:r>
            <w:proofErr w:type="gramStart"/>
            <w:r>
              <w:rPr>
                <w:color w:val="FF0000"/>
              </w:rPr>
              <w:t>X,Y</w:t>
            </w:r>
            <w:proofErr w:type="gramEnd"/>
            <w:r>
              <w:rPr>
                <w:color w:val="FF0000"/>
              </w:rPr>
              <w:t xml:space="preserve">) configuration </w:t>
            </w:r>
          </w:p>
          <w:p w14:paraId="71A8C2AA" w14:textId="77777777" w:rsidR="00054158" w:rsidRDefault="005B74B2">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ListParagraph"/>
              <w:numPr>
                <w:ilvl w:val="2"/>
                <w:numId w:val="16"/>
              </w:numPr>
              <w:snapToGrid/>
              <w:spacing w:line="240" w:lineRule="auto"/>
              <w:contextualSpacing/>
              <w:rPr>
                <w:color w:val="FF0000"/>
              </w:rPr>
            </w:pPr>
            <w:r>
              <w:rPr>
                <w:color w:val="FF0000"/>
              </w:rPr>
              <w:t>Alternative</w:t>
            </w:r>
            <w:proofErr w:type="gramStart"/>
            <w:r>
              <w:rPr>
                <w:color w:val="FF0000"/>
              </w:rPr>
              <w:t>1:Restrict</w:t>
            </w:r>
            <w:proofErr w:type="gramEnd"/>
            <w:r>
              <w:rPr>
                <w:color w:val="FF0000"/>
              </w:rPr>
              <w:t xml:space="preserve"> the location of the Y slots to be the first Y slots within a slot group </w:t>
            </w:r>
          </w:p>
          <w:p w14:paraId="3EED8C5C" w14:textId="77777777" w:rsidR="00054158" w:rsidRDefault="005B74B2">
            <w:pPr>
              <w:pStyle w:val="ListParagraph"/>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ListParagraph"/>
              <w:numPr>
                <w:ilvl w:val="2"/>
                <w:numId w:val="16"/>
              </w:numPr>
              <w:snapToGrid/>
              <w:spacing w:line="240" w:lineRule="auto"/>
              <w:contextualSpacing/>
              <w:rPr>
                <w:strike/>
                <w:color w:val="FF0000"/>
              </w:rPr>
            </w:pPr>
            <w:r>
              <w:rPr>
                <w:color w:val="FF0000"/>
              </w:rPr>
              <w:t>Alternative</w:t>
            </w:r>
            <w:proofErr w:type="gramStart"/>
            <w:r>
              <w:rPr>
                <w:color w:val="FF0000"/>
              </w:rPr>
              <w:t>2:The</w:t>
            </w:r>
            <w:proofErr w:type="gramEnd"/>
            <w:r>
              <w:rPr>
                <w:color w:val="FF0000"/>
              </w:rPr>
              <w:t xml:space="preserve"> location of the Y slots within the X slots can be configured</w:t>
            </w:r>
          </w:p>
          <w:p w14:paraId="22CF964B" w14:textId="77777777" w:rsidR="00054158" w:rsidRDefault="005B74B2">
            <w:pPr>
              <w:pStyle w:val="ListParagraph"/>
              <w:numPr>
                <w:ilvl w:val="1"/>
                <w:numId w:val="16"/>
              </w:numPr>
            </w:pPr>
            <w:r>
              <w:lastRenderedPageBreak/>
              <w:t>Further discuss down-selection of Y within 1&lt;=Y&lt;=X/2 (both in units of slot) when X&gt;1</w:t>
            </w:r>
          </w:p>
          <w:p w14:paraId="10C57B2A" w14:textId="77777777" w:rsidR="00054158" w:rsidRDefault="005B74B2">
            <w:pPr>
              <w:pStyle w:val="ListParagraph"/>
              <w:numPr>
                <w:ilvl w:val="1"/>
                <w:numId w:val="16"/>
              </w:numPr>
            </w:pPr>
            <w:r>
              <w:t>FFS: Further definition of capabilities</w:t>
            </w:r>
          </w:p>
          <w:p w14:paraId="0312AB6A" w14:textId="77777777" w:rsidR="00054158" w:rsidRDefault="005B74B2">
            <w:pPr>
              <w:pStyle w:val="ListParagraph"/>
              <w:numPr>
                <w:ilvl w:val="1"/>
                <w:numId w:val="16"/>
              </w:numPr>
            </w:pPr>
            <w:r>
              <w:t>FFS: The following issues for the search space configuration discussion</w:t>
            </w:r>
          </w:p>
          <w:p w14:paraId="7E46BAF9" w14:textId="77777777" w:rsidR="00054158" w:rsidRDefault="005B74B2">
            <w:pPr>
              <w:pStyle w:val="ListParagraph"/>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ListParagraph"/>
              <w:numPr>
                <w:ilvl w:val="1"/>
                <w:numId w:val="16"/>
              </w:numPr>
            </w:pPr>
            <w:r>
              <w:t>FFS: What the UE capability defines for monitoring within the Y slots</w:t>
            </w:r>
          </w:p>
          <w:bookmarkEnd w:id="29"/>
          <w:p w14:paraId="18FBE111" w14:textId="77777777" w:rsidR="00054158" w:rsidRDefault="00054158">
            <w:pPr>
              <w:rPr>
                <w:b/>
                <w:bCs/>
              </w:rPr>
            </w:pPr>
          </w:p>
          <w:p w14:paraId="11F60CFD" w14:textId="77777777" w:rsidR="00054158" w:rsidRDefault="005B74B2">
            <w:r>
              <w:t>Regarding the candidate values of (</w:t>
            </w:r>
            <w:proofErr w:type="gramStart"/>
            <w:r>
              <w:t>X,Y</w:t>
            </w:r>
            <w:proofErr w:type="gramEnd"/>
            <w:r>
              <w:t xml:space="preserve">) in Alt1 and Alt2, at least X=4 slots and X=8 are agreed to be supported for multi-slot PDCCH monitoring in 480 kHz and 960kHz, respectively. To facilitate the discussion, we suggest </w:t>
            </w:r>
            <w:proofErr w:type="gramStart"/>
            <w:r>
              <w:t>to prioritize</w:t>
            </w:r>
            <w:proofErr w:type="gramEnd"/>
            <w:r>
              <w:t xml:space="preserve"> the discussion of Y values for the cases of X=4 slots for 480kHz and X=8 for 960kHz and we suggest at least Y=1 should be supported to achieve UE power saving. For other values of (</w:t>
            </w:r>
            <w:proofErr w:type="gramStart"/>
            <w:r>
              <w:t>X,Y</w:t>
            </w:r>
            <w:proofErr w:type="gramEnd"/>
            <w:r>
              <w:t>),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Caption"/>
            </w:pPr>
            <w:r>
              <w:t xml:space="preserve">  Proposal </w:t>
            </w:r>
            <w:fldSimple w:instr=" SEQ Proposal \* ARABIC ">
              <w:r>
                <w:t>3</w:t>
              </w:r>
            </w:fldSimple>
            <w:r>
              <w:t>: To achieve UE power saving in multi-slot monitoring, at least (X=4 slots, Y=1 slot) and (X=8 slots, Y=1 slot) should be supported for multi-slot PDCCH monitoring in 480 kHz and 960kHz, respectively, in Alt1. For other pairs of (</w:t>
            </w:r>
            <w:proofErr w:type="gramStart"/>
            <w:r>
              <w:t>X,Y</w:t>
            </w:r>
            <w:proofErr w:type="gramEnd"/>
            <w:r>
              <w:t xml:space="preserve">),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w:t>
            </w:r>
            <w:proofErr w:type="gramStart"/>
            <w:r>
              <w:rPr>
                <w:lang w:val="en-GB" w:eastAsia="zh-CN"/>
              </w:rPr>
              <w:t>slots</w:t>
            </w:r>
            <w:proofErr w:type="gramEnd"/>
            <w:r>
              <w:rPr>
                <w:lang w:val="en-GB" w:eastAsia="zh-CN"/>
              </w:rPr>
              <w:t xml:space="preserve">,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w:t>
            </w:r>
            <w:r>
              <w:rPr>
                <w:lang w:val="en-GB" w:eastAsia="zh-CN"/>
              </w:rPr>
              <w:lastRenderedPageBreak/>
              <w:t xml:space="preserve">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ListParagraph"/>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ListParagraph"/>
              <w:numPr>
                <w:ilvl w:val="0"/>
                <w:numId w:val="45"/>
              </w:numPr>
              <w:snapToGrid/>
              <w:spacing w:after="80" w:line="240" w:lineRule="auto"/>
              <w:rPr>
                <w:szCs w:val="18"/>
              </w:rPr>
            </w:pPr>
            <w:r>
              <w:rPr>
                <w:rFonts w:hint="eastAsia"/>
                <w:szCs w:val="18"/>
              </w:rPr>
              <w:lastRenderedPageBreak/>
              <w:t>A</w:t>
            </w:r>
            <w:r>
              <w:rPr>
                <w:szCs w:val="18"/>
              </w:rPr>
              <w:t>lt.1 based multi-slot PDCCH monitoring capability definition</w:t>
            </w:r>
          </w:p>
          <w:p w14:paraId="4C5FB07E" w14:textId="77777777" w:rsidR="00054158" w:rsidRDefault="005B74B2">
            <w:pPr>
              <w:pStyle w:val="ListParagraph"/>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ListParagraph"/>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ko-KR"/>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ListParagraph"/>
              <w:numPr>
                <w:ilvl w:val="0"/>
                <w:numId w:val="47"/>
              </w:numPr>
              <w:snapToGrid/>
              <w:spacing w:after="80" w:line="240" w:lineRule="auto"/>
              <w:rPr>
                <w:szCs w:val="18"/>
              </w:rPr>
            </w:pPr>
            <w:r>
              <w:rPr>
                <w:szCs w:val="18"/>
              </w:rPr>
              <w:t xml:space="preserve">Alt.1-2: Alt. 1 with fixed X and Y with Y=1 with enhancement of type0-PDCCH CSS configuration </w:t>
            </w:r>
          </w:p>
          <w:p w14:paraId="01CB3F1D"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ko-KR"/>
              </w:rPr>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ListParagraph"/>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1FE30E1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ko-KR"/>
              </w:rPr>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ListParagraph"/>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2B3BFDD"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ko-KR"/>
              </w:rPr>
              <w:lastRenderedPageBreak/>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ListParagraph"/>
              <w:numPr>
                <w:ilvl w:val="1"/>
                <w:numId w:val="45"/>
              </w:numPr>
              <w:snapToGrid/>
              <w:spacing w:after="80" w:line="240" w:lineRule="auto"/>
              <w:rPr>
                <w:szCs w:val="18"/>
              </w:rPr>
            </w:pPr>
            <w:r>
              <w:rPr>
                <w:szCs w:val="18"/>
              </w:rPr>
              <w:t>Alt.2-1: Alt. 2 with Y&gt;1</w:t>
            </w:r>
          </w:p>
          <w:p w14:paraId="362ACE8D"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ko-KR"/>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ListParagraph"/>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ko-KR"/>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ListParagraph"/>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ListParagraph"/>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w:t>
            </w:r>
            <w:proofErr w:type="spellStart"/>
            <w:r>
              <w:rPr>
                <w:sz w:val="20"/>
                <w:szCs w:val="20"/>
                <w:lang w:eastAsia="zh-CN"/>
              </w:rPr>
              <w:t>KHz</w:t>
            </w:r>
            <w:proofErr w:type="spellEnd"/>
            <w:r>
              <w:rPr>
                <w:sz w:val="20"/>
                <w:szCs w:val="20"/>
                <w:lang w:eastAsia="zh-CN"/>
              </w:rPr>
              <w:t xml:space="preserve"> SCS, while considering the potential X = 4 for 480 </w:t>
            </w:r>
            <w:proofErr w:type="spellStart"/>
            <w:r>
              <w:rPr>
                <w:sz w:val="20"/>
                <w:szCs w:val="20"/>
                <w:lang w:eastAsia="zh-CN"/>
              </w:rPr>
              <w:t>KHz</w:t>
            </w:r>
            <w:proofErr w:type="spellEnd"/>
            <w:r>
              <w:rPr>
                <w:sz w:val="20"/>
                <w:szCs w:val="20"/>
                <w:lang w:eastAsia="zh-CN"/>
              </w:rPr>
              <w:t xml:space="preserve">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ListParagraph"/>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Heading3"/>
        <w:jc w:val="both"/>
        <w:rPr>
          <w:lang w:val="en-GB" w:eastAsia="zh-CN"/>
        </w:rPr>
      </w:pPr>
      <w:r>
        <w:rPr>
          <w:lang w:val="en-GB" w:eastAsia="zh-CN"/>
        </w:rPr>
        <w:t>R1-2109904 (</w:t>
      </w:r>
      <w:proofErr w:type="spellStart"/>
      <w:r>
        <w:rPr>
          <w:lang w:val="en-GB" w:eastAsia="zh-CN"/>
        </w:rPr>
        <w:t>InterDigital</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w:t>
            </w:r>
            <w:proofErr w:type="gramStart"/>
            <w:r>
              <w:rPr>
                <w:rFonts w:ascii="Arial" w:hAnsi="Arial" w:cs="Arial"/>
                <w:bCs/>
                <w:i/>
                <w:iCs/>
              </w:rPr>
              <w:t>span based</w:t>
            </w:r>
            <w:proofErr w:type="gramEnd"/>
            <w:r>
              <w:rPr>
                <w:rFonts w:ascii="Arial" w:hAnsi="Arial" w:cs="Arial"/>
                <w:bCs/>
                <w:i/>
                <w:iCs/>
              </w:rPr>
              <w:t xml:space="preserve">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t>
            </w:r>
            <w:proofErr w:type="gramStart"/>
            <w:r>
              <w:rPr>
                <w:rFonts w:ascii="Arial" w:hAnsi="Arial" w:cs="Arial"/>
                <w:bCs/>
                <w:i/>
                <w:iCs/>
              </w:rPr>
              <w:t>window based</w:t>
            </w:r>
            <w:proofErr w:type="gramEnd"/>
            <w:r>
              <w:rPr>
                <w:rFonts w:ascii="Arial" w:hAnsi="Arial" w:cs="Arial"/>
                <w:bCs/>
                <w:i/>
                <w:iCs/>
              </w:rPr>
              <w:t xml:space="preserve">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w:t>
            </w:r>
            <w:proofErr w:type="spellStart"/>
            <w:r>
              <w:rPr>
                <w:rFonts w:ascii="Arial" w:hAnsi="Arial" w:cs="Arial"/>
                <w:bCs/>
              </w:rPr>
              <w:t>flexilibty</w:t>
            </w:r>
            <w:proofErr w:type="spellEnd"/>
            <w:r>
              <w:rPr>
                <w:rFonts w:ascii="Arial" w:hAnsi="Arial" w:cs="Arial"/>
                <w:bCs/>
              </w:rPr>
              <w:t xml:space="preserve">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t>For Alt-1, following issues were raised for further discussion:</w:t>
            </w:r>
          </w:p>
          <w:p w14:paraId="29F23B7D"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 the location of a SS to be within a slot group.</w:t>
            </w:r>
          </w:p>
          <w:p w14:paraId="3319E7D9"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14807744"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ListParagraph"/>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 xml:space="preserve">Further study may be needed on how to change the condition ‘within a single span of three consecutive OFDM symbols within a slot’ </w:t>
            </w:r>
            <w:r>
              <w:rPr>
                <w:rFonts w:ascii="Arial" w:hAnsi="Arial" w:cs="Arial"/>
                <w:bCs/>
                <w:lang w:val="en-GB"/>
              </w:rPr>
              <w:lastRenderedPageBreak/>
              <w:t>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w:t>
            </w:r>
            <w:proofErr w:type="spellStart"/>
            <w:r>
              <w:rPr>
                <w:rFonts w:eastAsia="Batang"/>
                <w:bCs/>
                <w:lang w:eastAsia="ko-KR"/>
              </w:rPr>
              <w:t>gNB’s</w:t>
            </w:r>
            <w:proofErr w:type="spellEnd"/>
            <w:r>
              <w:rPr>
                <w:rFonts w:eastAsia="Batang"/>
                <w:bCs/>
                <w:lang w:eastAsia="ko-KR"/>
              </w:rPr>
              <w:t xml:space="preserve">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16"/>
              <w:rPr>
                <w:rFonts w:eastAsia="Batang"/>
                <w:b/>
                <w:lang w:eastAsia="ko-KR"/>
              </w:rPr>
            </w:pPr>
            <w:r>
              <w:rPr>
                <w:rFonts w:eastAsia="Batang"/>
                <w:b/>
                <w:lang w:eastAsia="ko-KR"/>
              </w:rPr>
              <w:t>Proposal #2: Adopt Alt-1, with the followings</w:t>
            </w:r>
          </w:p>
          <w:p w14:paraId="1517D2E0"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#3: Consider </w:t>
            </w:r>
            <w:proofErr w:type="gramStart"/>
            <w:r>
              <w:rPr>
                <w:rFonts w:eastAsia="Batang"/>
                <w:b/>
                <w:lang w:eastAsia="ko-KR"/>
              </w:rPr>
              <w:t>to configure</w:t>
            </w:r>
            <w:proofErr w:type="gramEnd"/>
            <w:r>
              <w:rPr>
                <w:rFonts w:eastAsia="Batang"/>
                <w:b/>
                <w:lang w:eastAsia="ko-KR"/>
              </w:rPr>
              <w:t xml:space="preserve"> X and Y (i.e. duration) based on UE capability if multiple values are supported</w:t>
            </w:r>
          </w:p>
          <w:p w14:paraId="397F9EFD"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 xml:space="preserve">At least, Y=1 and Y=X/2 should be supported for all X. </w:t>
            </w:r>
          </w:p>
          <w:p w14:paraId="60B1AE5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proofErr w:type="gramStart"/>
            <w:r>
              <w:rPr>
                <w:rFonts w:ascii="Times New Roman" w:hAnsi="Times New Roman"/>
                <w:b/>
                <w:lang w:val="en-GB" w:eastAsia="ko-KR"/>
              </w:rPr>
              <w:t>Others</w:t>
            </w:r>
            <w:proofErr w:type="gramEnd"/>
            <w:r>
              <w:rPr>
                <w:rFonts w:ascii="Times New Roman" w:hAnsi="Times New Roman"/>
                <w:b/>
                <w:lang w:val="en-GB" w:eastAsia="ko-KR"/>
              </w:rPr>
              <w:t xml:space="preserve">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w:t>
            </w:r>
            <w:proofErr w:type="spellStart"/>
            <w:r>
              <w:rPr>
                <w:rFonts w:eastAsiaTheme="minorEastAsia"/>
                <w:sz w:val="24"/>
                <w:szCs w:val="24"/>
                <w:lang w:val="en-GB" w:eastAsia="ja-JP"/>
              </w:rPr>
              <w:t>SearchSpace</w:t>
            </w:r>
            <w:proofErr w:type="spellEnd"/>
            <w:r>
              <w:rPr>
                <w:rFonts w:eastAsiaTheme="minorEastAsia"/>
                <w:sz w:val="24"/>
                <w:szCs w:val="24"/>
                <w:lang w:val="en-GB" w:eastAsia="ja-JP"/>
              </w:rPr>
              <w:t xml:space="preserv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w:t>
            </w:r>
            <w:proofErr w:type="gramStart"/>
            <w:r>
              <w:rPr>
                <w:rFonts w:eastAsiaTheme="minorEastAsia"/>
                <w:sz w:val="24"/>
                <w:szCs w:val="24"/>
                <w:lang w:val="en-GB" w:eastAsia="ja-JP"/>
              </w:rPr>
              <w:t>2, and</w:t>
            </w:r>
            <w:proofErr w:type="gramEnd"/>
            <w:r>
              <w:rPr>
                <w:rFonts w:eastAsiaTheme="minorEastAsia"/>
                <w:sz w:val="24"/>
                <w:szCs w:val="24"/>
                <w:lang w:val="en-GB" w:eastAsia="ja-JP"/>
              </w:rPr>
              <w:t xml:space="preserve"> defining new rules will take multiple 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w:t>
            </w:r>
            <w:proofErr w:type="spellStart"/>
            <w:r>
              <w:rPr>
                <w:rFonts w:eastAsiaTheme="minorEastAsia"/>
                <w:sz w:val="24"/>
                <w:szCs w:val="24"/>
                <w:lang w:val="en-GB" w:eastAsia="ja-JP"/>
              </w:rPr>
              <w:t>beginnin</w:t>
            </w:r>
            <w:proofErr w:type="spellEnd"/>
            <w:r>
              <w:rPr>
                <w:rFonts w:eastAsiaTheme="minorEastAsia"/>
                <w:sz w:val="24"/>
                <w:szCs w:val="24"/>
                <w:lang w:val="en-GB" w:eastAsia="ja-JP"/>
              </w:rPr>
              <w:t xml:space="preserve"> of slot </w:t>
            </w:r>
            <w:proofErr w:type="spellStart"/>
            <w:r>
              <w:rPr>
                <w:rFonts w:eastAsiaTheme="minorEastAsia"/>
                <w:sz w:val="24"/>
                <w:szCs w:val="24"/>
                <w:lang w:val="en-GB" w:eastAsia="ja-JP"/>
              </w:rPr>
              <w:t>gloup</w:t>
            </w:r>
            <w:proofErr w:type="spellEnd"/>
            <w:r>
              <w:rPr>
                <w:rFonts w:eastAsiaTheme="minorEastAsia"/>
                <w:sz w:val="24"/>
                <w:szCs w:val="24"/>
                <w:lang w:val="en-GB" w:eastAsia="ja-JP"/>
              </w:rPr>
              <w:t xml:space="preserve">. However, to avoid back-to-back problem, we only need to set a gap larger than X/2 between Y slots on the consecutive two slot-groups. This gap is secured by maintaining the location of Y slots within X slots across different slot groups, and floating Y slots </w:t>
            </w:r>
            <w:proofErr w:type="spellStart"/>
            <w:r>
              <w:rPr>
                <w:rFonts w:eastAsiaTheme="minorEastAsia"/>
                <w:sz w:val="24"/>
                <w:szCs w:val="24"/>
                <w:lang w:val="en-GB" w:eastAsia="ja-JP"/>
              </w:rPr>
              <w:t>implove</w:t>
            </w:r>
            <w:proofErr w:type="spellEnd"/>
            <w:r>
              <w:rPr>
                <w:rFonts w:eastAsiaTheme="minorEastAsia"/>
                <w:sz w:val="24"/>
                <w:szCs w:val="24"/>
                <w:lang w:val="en-GB" w:eastAsia="ja-JP"/>
              </w:rPr>
              <w:t xml:space="preser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lastRenderedPageBreak/>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 xml:space="preserve">Figure 1: Example of fixed </w:t>
            </w:r>
            <w:proofErr w:type="spellStart"/>
            <w:r>
              <w:rPr>
                <w:rFonts w:eastAsiaTheme="minorEastAsia"/>
                <w:b/>
                <w:sz w:val="24"/>
                <w:szCs w:val="24"/>
                <w:lang w:val="en-GB" w:eastAsia="ja-JP"/>
              </w:rPr>
              <w:t>pattarn</w:t>
            </w:r>
            <w:proofErr w:type="spellEnd"/>
            <w:r>
              <w:rPr>
                <w:rFonts w:eastAsiaTheme="minorEastAsia"/>
                <w:b/>
                <w:sz w:val="24"/>
                <w:szCs w:val="24"/>
                <w:lang w:val="en-GB" w:eastAsia="ja-JP"/>
              </w:rPr>
              <w:t xml:space="preserve">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 xml:space="preserve">The MSM PDCCH monitoring capability should be based </w:t>
            </w:r>
            <w:proofErr w:type="gramStart"/>
            <w:r>
              <w:rPr>
                <w:i/>
                <w:iCs/>
              </w:rPr>
              <w:t>on  Alt</w:t>
            </w:r>
            <w:proofErr w:type="gramEnd"/>
            <w:r>
              <w:rPr>
                <w:i/>
                <w:iCs/>
              </w:rPr>
              <w:t xml:space="preserve">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w:t>
            </w:r>
            <w:proofErr w:type="gramStart"/>
            <w:r>
              <w:rPr>
                <w:i/>
                <w:iCs/>
              </w:rPr>
              <w:t>e.g.</w:t>
            </w:r>
            <w:proofErr w:type="gramEnd"/>
            <w:r>
              <w:rPr>
                <w:i/>
                <w:iCs/>
              </w:rPr>
              <w:t xml:space="preserve">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w:t>
            </w:r>
            <w:proofErr w:type="gramStart"/>
            <w:r>
              <w:rPr>
                <w:i/>
                <w:iCs/>
              </w:rPr>
              <w:t>the  values</w:t>
            </w:r>
            <w:proofErr w:type="gramEnd"/>
            <w:r>
              <w:rPr>
                <w:i/>
                <w:iCs/>
              </w:rPr>
              <w:t xml:space="preserve"> of X for Alt-1 and Alt-2:</w:t>
            </w:r>
          </w:p>
          <w:p w14:paraId="7B657755" w14:textId="77777777" w:rsidR="00054158" w:rsidRDefault="005B74B2">
            <w:pPr>
              <w:pStyle w:val="ListParagraph"/>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ListParagraph"/>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ListParagraph"/>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ListParagraph"/>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ListParagraph"/>
              <w:numPr>
                <w:ilvl w:val="0"/>
                <w:numId w:val="53"/>
              </w:numPr>
              <w:snapToGrid/>
              <w:spacing w:line="240" w:lineRule="auto"/>
              <w:ind w:left="360"/>
              <w:rPr>
                <w:i/>
                <w:iCs/>
              </w:rPr>
            </w:pPr>
            <w:proofErr w:type="gramStart"/>
            <w:r>
              <w:rPr>
                <w:i/>
                <w:iCs/>
              </w:rPr>
              <w:t>The  UE</w:t>
            </w:r>
            <w:proofErr w:type="gramEnd"/>
            <w:r>
              <w:rPr>
                <w:i/>
                <w:iCs/>
              </w:rPr>
              <w:t xml:space="preserve"> is not expected to handle a scenario in which they are different and a UE might report its monitoring capability for more than one (X,Y) combination.</w:t>
            </w:r>
          </w:p>
          <w:p w14:paraId="79A762BA" w14:textId="77777777" w:rsidR="00054158" w:rsidRDefault="005B74B2">
            <w:pPr>
              <w:pStyle w:val="ListParagraph"/>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ListParagraph"/>
              <w:numPr>
                <w:ilvl w:val="0"/>
                <w:numId w:val="5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037D6599" w14:textId="77777777" w:rsidR="00054158" w:rsidRDefault="005B74B2">
            <w:pPr>
              <w:pStyle w:val="ListParagraph"/>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ListParagraph"/>
              <w:numPr>
                <w:ilvl w:val="1"/>
                <w:numId w:val="54"/>
              </w:numPr>
              <w:snapToGrid/>
              <w:spacing w:line="240" w:lineRule="auto"/>
              <w:jc w:val="both"/>
              <w:rPr>
                <w:i/>
                <w:iCs/>
              </w:rPr>
            </w:pPr>
            <w:r>
              <w:rPr>
                <w:i/>
                <w:iCs/>
              </w:rPr>
              <w:t xml:space="preserve">Case 1: PDCCH monitoring limited to within the first N consecutive </w:t>
            </w:r>
            <w:proofErr w:type="gramStart"/>
            <w:r>
              <w:rPr>
                <w:i/>
                <w:iCs/>
              </w:rPr>
              <w:t>symbols  of</w:t>
            </w:r>
            <w:proofErr w:type="gramEnd"/>
            <w:r>
              <w:rPr>
                <w:i/>
                <w:iCs/>
              </w:rPr>
              <w:t xml:space="preserve"> Y</w:t>
            </w:r>
          </w:p>
          <w:p w14:paraId="6A11BBF8" w14:textId="77777777" w:rsidR="00054158" w:rsidRDefault="005B74B2">
            <w:pPr>
              <w:pStyle w:val="ListParagraph"/>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ListParagraph"/>
              <w:widowControl/>
              <w:numPr>
                <w:ilvl w:val="0"/>
                <w:numId w:val="55"/>
              </w:numPr>
              <w:snapToGrid/>
              <w:spacing w:line="240" w:lineRule="auto"/>
              <w:jc w:val="both"/>
              <w:rPr>
                <w:i/>
                <w:iCs/>
              </w:rPr>
            </w:pPr>
            <w:r>
              <w:rPr>
                <w:i/>
                <w:iCs/>
              </w:rPr>
              <w:t xml:space="preserve">The duration of Y &lt; </w:t>
            </w:r>
            <w:proofErr w:type="gramStart"/>
            <w:r>
              <w:rPr>
                <w:i/>
                <w:iCs/>
              </w:rPr>
              <w:t>X  with</w:t>
            </w:r>
            <w:proofErr w:type="gramEnd"/>
            <w:r>
              <w:rPr>
                <w:i/>
                <w:iCs/>
              </w:rPr>
              <w:t xml:space="preserve">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Heading3"/>
        <w:jc w:val="both"/>
        <w:rPr>
          <w:lang w:val="en-GB" w:eastAsia="zh-CN"/>
        </w:rPr>
      </w:pPr>
      <w:r>
        <w:rPr>
          <w:lang w:val="en-GB" w:eastAsia="zh-CN"/>
        </w:rPr>
        <w:lastRenderedPageBreak/>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PDCCH span length X is preconfigured based on the subcarrier spacing (</w:t>
            </w:r>
            <w:proofErr w:type="gramStart"/>
            <w:r>
              <w:t>e.g.</w:t>
            </w:r>
            <w:proofErr w:type="gramEnd"/>
            <w:r>
              <w:t xml:space="preserve"> X=8 for SCS = 960 </w:t>
            </w:r>
            <w:proofErr w:type="spellStart"/>
            <w:r>
              <w:t>KHz</w:t>
            </w:r>
            <w:proofErr w:type="spellEnd"/>
            <w:r>
              <w:t xml:space="preserve">) thus the PDCCH monitoring span X may not need to be </w:t>
            </w:r>
            <w:proofErr w:type="spellStart"/>
            <w:r>
              <w:t>signalled</w:t>
            </w:r>
            <w:proofErr w:type="spellEnd"/>
            <w:r>
              <w:t xml:space="preserve">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31116E">
            <w:pPr>
              <w:spacing w:line="276" w:lineRule="auto"/>
              <w:jc w:val="center"/>
            </w:pPr>
            <w:r>
              <w:rPr>
                <w:noProof/>
              </w:rPr>
              <w:object w:dxaOrig="8011" w:dyaOrig="2403" w14:anchorId="1C265478">
                <v:shape id="_x0000_i1029" type="#_x0000_t75" alt="" style="width:400.75pt;height:120.9pt;mso-width-percent:0;mso-height-percent:0;mso-width-percent:0;mso-height-percent:0" o:ole="">
                  <v:imagedata r:id="rId24" o:title=""/>
                </v:shape>
                <o:OLEObject Type="Embed" ProgID="Visio.Drawing.15" ShapeID="_x0000_i1029" DrawAspect="Content" ObjectID="_1695726446" r:id="rId25"/>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xml:space="preserve">: Slot group for NR SCS = 960 </w:t>
            </w:r>
            <w:proofErr w:type="spellStart"/>
            <w:r>
              <w:rPr>
                <w:bCs/>
                <w:iCs/>
              </w:rPr>
              <w:t>KHz</w:t>
            </w:r>
            <w:proofErr w:type="spellEnd"/>
            <w:r>
              <w:rPr>
                <w:bCs/>
                <w:iCs/>
              </w:rPr>
              <w:t xml:space="preserve">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xml:space="preserve">) defined per span like in Rel-16. In each PDCCH monitoring span, the number of PDCCH candidates and nonoverlapping CCE cannot exceed the UE capability. Therefore, UE behavior can be similar to legacy NR specification even when there is </w:t>
            </w:r>
            <w:proofErr w:type="gramStart"/>
            <w:r>
              <w:t>a</w:t>
            </w:r>
            <w:proofErr w:type="gramEnd"/>
            <w:r>
              <w:t xml:space="preserve">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960 </w:t>
            </w:r>
            <w:proofErr w:type="gramStart"/>
            <w:r>
              <w:t>kHz, and</w:t>
            </w:r>
            <w:proofErr w:type="gramEnd"/>
            <w:r>
              <w:t xml:space="preserve">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Caption"/>
              <w:spacing w:after="0"/>
              <w:jc w:val="left"/>
            </w:pPr>
            <w:bookmarkStart w:id="30" w:name="_Toc83632381"/>
            <w:bookmarkStart w:id="31" w:name="_Toc83573325"/>
            <w:bookmarkStart w:id="32" w:name="_Toc83587355"/>
            <w:bookmarkStart w:id="33" w:name="P_1"/>
            <w:r>
              <w:t xml:space="preserve">Proposal </w:t>
            </w:r>
            <w:fldSimple w:instr=" SEQ Proposal \* ARABIC ">
              <w:r>
                <w:t>1</w:t>
              </w:r>
            </w:fldSimple>
            <w:r>
              <w:t>: For the values of X in addition to X = 4 for 480 kHz SCS and X = 8 for 960 kHz SCS, the following sets are considered per UE capability:</w:t>
            </w:r>
            <w:bookmarkEnd w:id="30"/>
            <w:bookmarkEnd w:id="31"/>
            <w:bookmarkEnd w:id="32"/>
            <w:r>
              <w:t xml:space="preserve"> </w:t>
            </w:r>
          </w:p>
          <w:p w14:paraId="62FEFB8B" w14:textId="77777777" w:rsidR="00054158" w:rsidRDefault="005B74B2">
            <w:pPr>
              <w:pStyle w:val="Caption"/>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Caption"/>
              <w:numPr>
                <w:ilvl w:val="0"/>
                <w:numId w:val="56"/>
              </w:numPr>
              <w:overflowPunct w:val="0"/>
              <w:snapToGrid/>
              <w:spacing w:line="240" w:lineRule="auto"/>
              <w:jc w:val="left"/>
              <w:textAlignment w:val="baseline"/>
            </w:pPr>
            <w:r>
              <w:t>960 kHz SCS: X = {1, 4} slots.</w:t>
            </w:r>
          </w:p>
          <w:bookmarkEnd w:id="33"/>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Caption"/>
              <w:jc w:val="left"/>
            </w:pPr>
            <w:bookmarkStart w:id="34" w:name="_Ref83586061"/>
            <w:bookmarkStart w:id="35" w:name="_Toc83573327"/>
            <w:bookmarkStart w:id="36" w:name="_Toc83587357"/>
            <w:bookmarkStart w:id="37" w:name="_Toc83632383"/>
            <w:bookmarkStart w:id="38" w:name="P_3"/>
            <w:r>
              <w:t xml:space="preserve">Proposal </w:t>
            </w:r>
            <w:fldSimple w:instr=" SEQ Proposal \* ARABIC ">
              <w:r>
                <w:t>3</w:t>
              </w:r>
            </w:fldSimple>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3A726DE0" w14:textId="77777777" w:rsidR="00054158" w:rsidRDefault="005B74B2">
            <w:pPr>
              <w:pStyle w:val="Caption"/>
              <w:jc w:val="left"/>
            </w:pPr>
            <w:bookmarkStart w:id="39" w:name="_Toc83573328"/>
            <w:bookmarkStart w:id="40" w:name="_Toc83632384"/>
            <w:bookmarkStart w:id="41" w:name="_Toc83587358"/>
            <w:bookmarkStart w:id="42" w:name="P_4"/>
            <w:bookmarkEnd w:id="38"/>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39"/>
            <w:bookmarkEnd w:id="40"/>
            <w:bookmarkEnd w:id="41"/>
          </w:p>
          <w:bookmarkEnd w:id="42"/>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w:t>
            </w:r>
            <w:proofErr w:type="spellStart"/>
            <w:r>
              <w:t>MOs.</w:t>
            </w:r>
            <w:proofErr w:type="spellEnd"/>
            <w:r>
              <w:t xml:space="preserve">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Caption"/>
              <w:rPr>
                <w:lang w:val="en-GB"/>
              </w:rPr>
            </w:pPr>
            <w:bookmarkStart w:id="43" w:name="_Toc83632394"/>
            <w:bookmarkStart w:id="44" w:name="_Toc83587368"/>
            <w:bookmarkStart w:id="45"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2CCF8ED9" w14:textId="77777777" w:rsidR="00054158" w:rsidRDefault="00054158"/>
          <w:p w14:paraId="31A7D786" w14:textId="77777777" w:rsidR="00054158" w:rsidRDefault="0031116E">
            <w:r>
              <w:rPr>
                <w:noProof/>
              </w:rPr>
              <w:object w:dxaOrig="9966" w:dyaOrig="1743" w14:anchorId="0FC2186B">
                <v:shape id="_x0000_i1030" type="#_x0000_t75" alt="" style="width:497.9pt;height:86.25pt;mso-width-percent:0;mso-height-percent:0;mso-width-percent:0;mso-height-percent:0" o:ole="">
                  <v:imagedata r:id="rId26" o:title=""/>
                </v:shape>
                <o:OLEObject Type="Embed" ProgID="Visio.Drawing.15" ShapeID="_x0000_i1030" DrawAspect="Content" ObjectID="_1695726447" r:id="rId27"/>
              </w:object>
            </w:r>
          </w:p>
          <w:p w14:paraId="0F040E78" w14:textId="77777777" w:rsidR="00054158" w:rsidRDefault="005B74B2">
            <w:pPr>
              <w:pStyle w:val="Caption"/>
              <w:rPr>
                <w:u w:val="single"/>
              </w:rPr>
            </w:pPr>
            <w:bookmarkStart w:id="46" w:name="_Ref83584248"/>
            <w:r>
              <w:t xml:space="preserve">Figure </w:t>
            </w:r>
            <w:fldSimple w:instr=" SEQ Figure \* ARABIC ">
              <w:r>
                <w:t>1</w:t>
              </w:r>
            </w:fldSimple>
            <w:bookmarkEnd w:id="46"/>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 xml:space="preserve">In the agreement from RAN1 #104bis-e, it was captured as an FFS how a span pattern is defined and applied for Alt 2. The span pattern is given by a bitmap of length M indicating a repeated pattern of PDCCH </w:t>
            </w:r>
            <w:proofErr w:type="spellStart"/>
            <w:r>
              <w:t>MOs.</w:t>
            </w:r>
            <w:proofErr w:type="spellEnd"/>
            <w:r>
              <w:t xml:space="preserve">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proofErr w:type="spellStart"/>
            <w:r>
              <w:rPr>
                <w:i/>
                <w:lang w:eastAsia="zh-CN"/>
              </w:rPr>
              <w:t>pdcch-MonitoringAnyOccasionsWithSpanGap</w:t>
            </w:r>
            <w:proofErr w:type="spellEnd"/>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ListParagraph"/>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ListParagraph"/>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Caption"/>
            </w:pPr>
            <w:bookmarkStart w:id="47" w:name="_Toc83587369"/>
            <w:bookmarkStart w:id="48" w:name="_Toc83632395"/>
            <w:bookmarkStart w:id="49"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7"/>
            <w:bookmarkEnd w:id="48"/>
          </w:p>
          <w:bookmarkEnd w:id="49"/>
          <w:p w14:paraId="79CD37B9" w14:textId="77777777" w:rsidR="00054158" w:rsidRDefault="005B74B2">
            <w:pPr>
              <w:rPr>
                <w:lang w:eastAsia="zh-CN"/>
              </w:rPr>
            </w:pPr>
            <w:r>
              <w:lastRenderedPageBreak/>
              <w:t>Therefore, based on the discussion above, we believe that Alt 2 is more efficient and flexible compared to Alt 1.</w:t>
            </w:r>
          </w:p>
          <w:p w14:paraId="50DFA9FE" w14:textId="77777777" w:rsidR="00054158" w:rsidRDefault="005B74B2">
            <w:pPr>
              <w:pStyle w:val="Caption"/>
              <w:spacing w:after="0"/>
              <w:rPr>
                <w:lang w:eastAsia="zh-CN"/>
              </w:rPr>
            </w:pPr>
            <w:bookmarkStart w:id="50" w:name="_Ref68205303"/>
            <w:bookmarkStart w:id="51" w:name="_Toc68262156"/>
            <w:bookmarkStart w:id="52" w:name="_Toc68552634"/>
            <w:bookmarkStart w:id="53" w:name="_Toc68262407"/>
            <w:bookmarkStart w:id="54" w:name="_Toc68528597"/>
            <w:bookmarkStart w:id="55" w:name="_Toc83573331"/>
            <w:bookmarkStart w:id="56" w:name="_Toc68608206"/>
            <w:bookmarkStart w:id="57" w:name="_Toc68262236"/>
            <w:bookmarkStart w:id="58" w:name="_Toc78736002"/>
            <w:bookmarkStart w:id="59" w:name="_Toc68262215"/>
            <w:bookmarkStart w:id="60" w:name="_Toc68262096"/>
            <w:bookmarkStart w:id="61" w:name="_Toc68261799"/>
            <w:bookmarkStart w:id="62" w:name="_Toc79099658"/>
            <w:bookmarkStart w:id="63" w:name="_Toc83587361"/>
            <w:bookmarkStart w:id="64" w:name="_Toc68262202"/>
            <w:bookmarkStart w:id="65" w:name="_Toc68608256"/>
            <w:bookmarkStart w:id="66" w:name="_Toc68262116"/>
            <w:bookmarkStart w:id="67" w:name="_Toc79147719"/>
            <w:bookmarkStart w:id="68" w:name="_Toc68530788"/>
            <w:bookmarkStart w:id="69" w:name="_Toc83632387"/>
            <w:bookmarkStart w:id="70" w:name="_Toc68608268"/>
            <w:bookmarkStart w:id="71" w:name="_Toc68530837"/>
            <w:bookmarkStart w:id="72" w:name="_Toc68262269"/>
            <w:bookmarkStart w:id="73" w:name="P_7"/>
            <w:r>
              <w:t xml:space="preserve">Proposal </w:t>
            </w:r>
            <w:fldSimple w:instr=" SEQ Proposal \* ARABIC ">
              <w:r>
                <w:t>7</w:t>
              </w:r>
            </w:fldSimple>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2F8963CB" w14:textId="77777777" w:rsidR="00054158" w:rsidRDefault="005B74B2">
            <w:pPr>
              <w:pStyle w:val="ListParagraph"/>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ListParagraph"/>
              <w:numPr>
                <w:ilvl w:val="1"/>
                <w:numId w:val="16"/>
              </w:numPr>
              <w:spacing w:line="240" w:lineRule="auto"/>
              <w:rPr>
                <w:b/>
                <w:bCs/>
              </w:rPr>
            </w:pPr>
            <w:r>
              <w:rPr>
                <w:b/>
                <w:bCs/>
              </w:rPr>
              <w:t xml:space="preserve">The capability indicates the BD/CCE budget within a span of at most Y = 1 slot </w:t>
            </w:r>
          </w:p>
          <w:bookmarkEnd w:id="73"/>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BodyText"/>
            </w:pPr>
            <w:r>
              <w:t xml:space="preserve">The multi-slot PDCCH monitoring capability needs to have the balance of two requirements, </w:t>
            </w:r>
            <w:proofErr w:type="gramStart"/>
            <w:r>
              <w:t>i.e.</w:t>
            </w:r>
            <w:proofErr w:type="gramEnd"/>
            <w:r>
              <w:t xml:space="preserv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BodyText"/>
            </w:pPr>
            <w:r>
              <w:t xml:space="preserve">To address the above-mentioned requirements, one important design point is to define minimum separation in time between two consecutive spans of </w:t>
            </w:r>
            <w:proofErr w:type="spellStart"/>
            <w:r>
              <w:t>MOs.</w:t>
            </w:r>
            <w:proofErr w:type="spellEnd"/>
            <w:r>
              <w:t xml:space="preserve">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BodyText"/>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BodyText"/>
            </w:pPr>
            <w:r>
              <w:t xml:space="preserve">On the other hand, considering the fact that Alt 1 was preferred by majority companies [1], we are open to further discuss Alt 1. </w:t>
            </w:r>
          </w:p>
          <w:p w14:paraId="61411620" w14:textId="77777777" w:rsidR="00054158" w:rsidRDefault="005B74B2">
            <w:pPr>
              <w:pStyle w:val="BodyText"/>
            </w:pPr>
            <w:r>
              <w:lastRenderedPageBreak/>
              <w:t xml:space="preserve">As shown in the section 1, some decisions have been made on refining Alt 1 in the previous meeting, </w:t>
            </w:r>
            <w:proofErr w:type="gramStart"/>
            <w:r>
              <w:t>e.g.</w:t>
            </w:r>
            <w:proofErr w:type="gramEnd"/>
            <w:r>
              <w:t xml:space="preserve">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w:t>
            </w:r>
            <w:proofErr w:type="gramStart"/>
            <w:r>
              <w:t>e.g.</w:t>
            </w:r>
            <w:proofErr w:type="gramEnd"/>
            <w:r>
              <w:t xml:space="preserve">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BodyText"/>
            </w:pPr>
            <w:r>
              <w:t xml:space="preserve">The first interpretation (same location of Y for all UEs), although enjoying its simplicity, would have issue for UE to monitor beam-swept CSS. Considering the fact that different UE might monitor different </w:t>
            </w:r>
            <w:proofErr w:type="spellStart"/>
            <w:r>
              <w:t>TDMed</w:t>
            </w:r>
            <w:proofErr w:type="spellEnd"/>
            <w:r>
              <w:t>-beam for CSS, the same location of Y could end up with certain CSS outside Y. To solve this issue, some company suggested that UE is required to monitor broadcast CSS (</w:t>
            </w:r>
            <w:proofErr w:type="gramStart"/>
            <w:r>
              <w:t>e.g.</w:t>
            </w:r>
            <w:proofErr w:type="gramEnd"/>
            <w:r>
              <w:t xml:space="preserve"> Type0/0A/1(without dedicated RRC config)/2-CSS) even if it is located outside Y. From our opinion, such behavior would basically increase the UE complexity and compromise target of defining multi-slot monitoring. </w:t>
            </w:r>
            <w:proofErr w:type="gramStart"/>
            <w:r>
              <w:t>So</w:t>
            </w:r>
            <w:proofErr w:type="gramEnd"/>
            <w:r>
              <w:t xml:space="preserve"> we don't think it is good idea to introduce such exceptional rule for certain type of CSS.</w:t>
            </w:r>
          </w:p>
          <w:p w14:paraId="65D33611" w14:textId="77777777" w:rsidR="00054158" w:rsidRDefault="005B74B2">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w:t>
            </w:r>
            <w:proofErr w:type="spellStart"/>
            <w:r>
              <w:t>TDMed</w:t>
            </w:r>
            <w:proofErr w:type="spellEnd"/>
            <w:r>
              <w:t xml:space="preserve">-beam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BodyText"/>
            </w:pPr>
          </w:p>
          <w:p w14:paraId="16E7DE71" w14:textId="77777777" w:rsidR="00054158" w:rsidRDefault="00054158">
            <w:pPr>
              <w:pStyle w:val="BodyText"/>
            </w:pPr>
          </w:p>
          <w:p w14:paraId="584D5B8F" w14:textId="77777777" w:rsidR="00054158" w:rsidRDefault="0031116E">
            <w:pPr>
              <w:pStyle w:val="BodyText"/>
            </w:pPr>
            <w:r>
              <w:rPr>
                <w:noProof/>
              </w:rPr>
              <w:object w:dxaOrig="9640" w:dyaOrig="2797" w14:anchorId="2AA3E36E">
                <v:shape id="_x0000_i1031" type="#_x0000_t75" alt="" style="width:482.95pt;height:139.25pt;mso-width-percent:0;mso-height-percent:0;mso-width-percent:0;mso-height-percent:0" o:ole="">
                  <v:imagedata r:id="rId28" o:title=""/>
                </v:shape>
                <o:OLEObject Type="Embed" ProgID="Visio.Drawing.15" ShapeID="_x0000_i1031" DrawAspect="Content" ObjectID="_1695726448" r:id="rId29"/>
              </w:object>
            </w:r>
          </w:p>
          <w:p w14:paraId="2ABE53DE" w14:textId="77777777" w:rsidR="00054158" w:rsidRDefault="00054158">
            <w:pPr>
              <w:pStyle w:val="BodyText"/>
            </w:pPr>
          </w:p>
          <w:p w14:paraId="62A43A19" w14:textId="77777777" w:rsidR="00054158" w:rsidRDefault="005B74B2">
            <w:pPr>
              <w:pStyle w:val="BodyText"/>
              <w:jc w:val="center"/>
            </w:pPr>
            <w:r>
              <w:t>Fig.1 Determination of the location of Y</w:t>
            </w:r>
          </w:p>
          <w:p w14:paraId="5155B1BD" w14:textId="77777777" w:rsidR="00054158" w:rsidRDefault="00054158">
            <w:pPr>
              <w:pStyle w:val="BodyText"/>
              <w:rPr>
                <w:b/>
                <w:bCs/>
              </w:rPr>
            </w:pPr>
          </w:p>
          <w:p w14:paraId="5F9085A3" w14:textId="77777777" w:rsidR="00054158" w:rsidRDefault="00054158">
            <w:pPr>
              <w:pStyle w:val="BodyText"/>
              <w:rPr>
                <w:b/>
                <w:bCs/>
              </w:rPr>
            </w:pPr>
          </w:p>
          <w:p w14:paraId="4663A039" w14:textId="77777777" w:rsidR="00054158" w:rsidRDefault="005B74B2">
            <w:pPr>
              <w:pStyle w:val="BodyText"/>
              <w:rPr>
                <w:b/>
                <w:bCs/>
              </w:rPr>
            </w:pPr>
            <w:r>
              <w:rPr>
                <w:b/>
                <w:bCs/>
              </w:rPr>
              <w:t xml:space="preserve">Proposal 2: For Alt 1, UE determines the location of Y based on the following rule: </w:t>
            </w:r>
          </w:p>
          <w:p w14:paraId="770674A9" w14:textId="77777777" w:rsidR="00054158" w:rsidRDefault="005B74B2">
            <w:pPr>
              <w:pStyle w:val="BodyText"/>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BodyText"/>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Heading2"/>
      </w:pPr>
      <w:r>
        <w:lastRenderedPageBreak/>
        <w:t>Topic A2: Search Space Configuration/Enhancement</w:t>
      </w:r>
    </w:p>
    <w:p w14:paraId="3A319302" w14:textId="77777777" w:rsidR="00054158" w:rsidRDefault="005B74B2">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The time domain parameters include periodicity, offset, duration, and monitoring symbols within slot as shown in 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proofErr w:type="spellStart"/>
            <w:proofErr w:type="gramStart"/>
            <w:r>
              <w:rPr>
                <w:rFonts w:ascii="Courier New" w:eastAsia="Times New Roman" w:hAnsi="Courier New"/>
                <w:sz w:val="16"/>
                <w:szCs w:val="20"/>
                <w:lang w:val="en-GB" w:eastAsia="en-GB"/>
              </w:rPr>
              <w:t>SearchSpace</w:t>
            </w:r>
            <w:proofErr w:type="spellEnd"/>
            <w:r>
              <w:rPr>
                <w:rFonts w:ascii="Courier New" w:eastAsia="Times New Roman" w:hAnsi="Courier New"/>
                <w:sz w:val="16"/>
                <w:szCs w:val="20"/>
                <w:lang w:val="en-GB" w:eastAsia="en-GB"/>
              </w:rPr>
              <w:t xml:space="preserve"> ::=</w:t>
            </w:r>
            <w:proofErr w:type="gram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highlight w:val="yellow"/>
                <w:lang w:val="en-GB" w:eastAsia="en-GB"/>
              </w:rPr>
              <w:t>monitoringSlotPeriodicityAndOffset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r w:rsidRPr="00494430">
              <w:rPr>
                <w:rFonts w:ascii="Courier New" w:eastAsia="Times New Roman" w:hAnsi="Courier New"/>
                <w:sz w:val="16"/>
                <w:szCs w:val="20"/>
                <w:lang w:val="en-GB" w:eastAsia="en-GB"/>
              </w:rPr>
              <w:t xml:space="preserve">sl1                                     </w:t>
            </w:r>
            <w:r w:rsidRPr="00494430">
              <w:rPr>
                <w:rFonts w:ascii="Courier New" w:eastAsia="Times New Roman" w:hAnsi="Courier New"/>
                <w:color w:val="993366"/>
                <w:sz w:val="16"/>
                <w:szCs w:val="20"/>
                <w:lang w:val="en-GB" w:eastAsia="en-GB"/>
              </w:rPr>
              <w:t>NULL</w:t>
            </w:r>
            <w:r w:rsidRPr="00494430">
              <w:rPr>
                <w:rFonts w:ascii="Courier New" w:eastAsia="Times New Roman" w:hAnsi="Courier New"/>
                <w:sz w:val="16"/>
                <w:szCs w:val="20"/>
                <w:lang w:val="en-GB" w:eastAsia="en-GB"/>
              </w:rPr>
              <w:t>,</w:t>
            </w:r>
          </w:p>
          <w:p w14:paraId="3770D1E8"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sl2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w:t>
            </w:r>
            <w:proofErr w:type="gramStart"/>
            <w:r w:rsidRPr="00494430">
              <w:rPr>
                <w:rFonts w:ascii="Courier New" w:eastAsia="Times New Roman" w:hAnsi="Courier New"/>
                <w:sz w:val="16"/>
                <w:szCs w:val="20"/>
                <w:lang w:val="en-GB" w:eastAsia="en-GB"/>
              </w:rPr>
              <w:t>0..</w:t>
            </w:r>
            <w:proofErr w:type="gramEnd"/>
            <w:r w:rsidRPr="00494430">
              <w:rPr>
                <w:rFonts w:ascii="Courier New" w:eastAsia="Times New Roman" w:hAnsi="Courier New"/>
                <w:sz w:val="16"/>
                <w:szCs w:val="20"/>
                <w:lang w:val="en-GB" w:eastAsia="en-GB"/>
              </w:rPr>
              <w:t>1),</w:t>
            </w:r>
          </w:p>
          <w:p w14:paraId="7E318E90"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sl4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w:t>
            </w:r>
            <w:proofErr w:type="gramStart"/>
            <w:r w:rsidRPr="00494430">
              <w:rPr>
                <w:rFonts w:ascii="Courier New" w:eastAsia="Times New Roman" w:hAnsi="Courier New"/>
                <w:sz w:val="16"/>
                <w:szCs w:val="20"/>
                <w:lang w:val="en-GB" w:eastAsia="en-GB"/>
              </w:rPr>
              <w:t>0..</w:t>
            </w:r>
            <w:proofErr w:type="gramEnd"/>
            <w:r w:rsidRPr="00494430">
              <w:rPr>
                <w:rFonts w:ascii="Courier New" w:eastAsia="Times New Roman" w:hAnsi="Courier New"/>
                <w:sz w:val="16"/>
                <w:szCs w:val="20"/>
                <w:lang w:val="en-GB" w:eastAsia="en-GB"/>
              </w:rPr>
              <w:t>3),</w:t>
            </w:r>
          </w:p>
          <w:p w14:paraId="4E372FFC"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sl5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w:t>
            </w:r>
            <w:proofErr w:type="gramStart"/>
            <w:r w:rsidRPr="00494430">
              <w:rPr>
                <w:rFonts w:ascii="Courier New" w:eastAsia="Times New Roman" w:hAnsi="Courier New"/>
                <w:sz w:val="16"/>
                <w:szCs w:val="20"/>
                <w:lang w:val="en-GB" w:eastAsia="en-GB"/>
              </w:rPr>
              <w:t>0..</w:t>
            </w:r>
            <w:proofErr w:type="gramEnd"/>
            <w:r w:rsidRPr="00494430">
              <w:rPr>
                <w:rFonts w:ascii="Courier New" w:eastAsia="Times New Roman" w:hAnsi="Courier New"/>
                <w:sz w:val="16"/>
                <w:szCs w:val="20"/>
                <w:lang w:val="en-GB" w:eastAsia="en-GB"/>
              </w:rPr>
              <w:t>4),</w:t>
            </w:r>
          </w:p>
          <w:p w14:paraId="3638B22F"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sl8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w:t>
            </w:r>
            <w:proofErr w:type="gramStart"/>
            <w:r w:rsidRPr="00494430">
              <w:rPr>
                <w:rFonts w:ascii="Courier New" w:eastAsia="Times New Roman" w:hAnsi="Courier New"/>
                <w:sz w:val="16"/>
                <w:szCs w:val="20"/>
                <w:lang w:val="en-GB" w:eastAsia="en-GB"/>
              </w:rPr>
              <w:t>0..</w:t>
            </w:r>
            <w:proofErr w:type="gramEnd"/>
            <w:r w:rsidRPr="00494430">
              <w:rPr>
                <w:rFonts w:ascii="Courier New" w:eastAsia="Times New Roman" w:hAnsi="Courier New"/>
                <w:sz w:val="16"/>
                <w:szCs w:val="20"/>
                <w:lang w:val="en-GB" w:eastAsia="en-GB"/>
              </w:rPr>
              <w:t>7),</w:t>
            </w:r>
          </w:p>
          <w:p w14:paraId="38189489"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sl10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w:t>
            </w:r>
            <w:proofErr w:type="gramStart"/>
            <w:r w:rsidRPr="00494430">
              <w:rPr>
                <w:rFonts w:ascii="Courier New" w:eastAsia="Times New Roman" w:hAnsi="Courier New"/>
                <w:sz w:val="16"/>
                <w:szCs w:val="20"/>
                <w:lang w:val="en-GB" w:eastAsia="en-GB"/>
              </w:rPr>
              <w:t>0..</w:t>
            </w:r>
            <w:proofErr w:type="gramEnd"/>
            <w:r w:rsidRPr="00494430">
              <w:rPr>
                <w:rFonts w:ascii="Courier New" w:eastAsia="Times New Roman" w:hAnsi="Courier New"/>
                <w:sz w:val="16"/>
                <w:szCs w:val="20"/>
                <w:lang w:val="en-GB" w:eastAsia="en-GB"/>
              </w:rPr>
              <w:t>9),</w:t>
            </w:r>
          </w:p>
          <w:p w14:paraId="22070EFB"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sl16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w:t>
            </w:r>
            <w:proofErr w:type="gramStart"/>
            <w:r w:rsidRPr="00494430">
              <w:rPr>
                <w:rFonts w:ascii="Courier New" w:eastAsia="Times New Roman" w:hAnsi="Courier New"/>
                <w:sz w:val="16"/>
                <w:szCs w:val="20"/>
                <w:lang w:val="en-GB" w:eastAsia="en-GB"/>
              </w:rPr>
              <w:t>0..</w:t>
            </w:r>
            <w:proofErr w:type="gramEnd"/>
            <w:r w:rsidRPr="00494430">
              <w:rPr>
                <w:rFonts w:ascii="Courier New" w:eastAsia="Times New Roman" w:hAnsi="Courier New"/>
                <w:sz w:val="16"/>
                <w:szCs w:val="20"/>
                <w:lang w:val="en-GB" w:eastAsia="en-GB"/>
              </w:rPr>
              <w:t>15),</w:t>
            </w:r>
          </w:p>
          <w:p w14:paraId="03D68A67"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sl20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w:t>
            </w:r>
            <w:proofErr w:type="gramStart"/>
            <w:r w:rsidRPr="00494430">
              <w:rPr>
                <w:rFonts w:ascii="Courier New" w:eastAsia="Times New Roman" w:hAnsi="Courier New"/>
                <w:sz w:val="16"/>
                <w:szCs w:val="20"/>
                <w:lang w:val="en-GB" w:eastAsia="en-GB"/>
              </w:rPr>
              <w:t>0..</w:t>
            </w:r>
            <w:proofErr w:type="gramEnd"/>
            <w:r w:rsidRPr="00494430">
              <w:rPr>
                <w:rFonts w:ascii="Courier New" w:eastAsia="Times New Roman" w:hAnsi="Courier New"/>
                <w:sz w:val="16"/>
                <w:szCs w:val="20"/>
                <w:lang w:val="en-GB" w:eastAsia="en-GB"/>
              </w:rPr>
              <w:t>19),</w:t>
            </w:r>
          </w:p>
          <w:p w14:paraId="58885560"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sl40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w:t>
            </w:r>
            <w:proofErr w:type="gramStart"/>
            <w:r w:rsidRPr="00494430">
              <w:rPr>
                <w:rFonts w:ascii="Courier New" w:eastAsia="Times New Roman" w:hAnsi="Courier New"/>
                <w:sz w:val="16"/>
                <w:szCs w:val="20"/>
                <w:lang w:val="en-GB" w:eastAsia="en-GB"/>
              </w:rPr>
              <w:t>0..</w:t>
            </w:r>
            <w:proofErr w:type="gramEnd"/>
            <w:r w:rsidRPr="00494430">
              <w:rPr>
                <w:rFonts w:ascii="Courier New" w:eastAsia="Times New Roman" w:hAnsi="Courier New"/>
                <w:sz w:val="16"/>
                <w:szCs w:val="20"/>
                <w:lang w:val="en-GB" w:eastAsia="en-GB"/>
              </w:rPr>
              <w:t>39),</w:t>
            </w:r>
          </w:p>
          <w:p w14:paraId="01403A6A"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494430">
              <w:rPr>
                <w:rFonts w:ascii="Courier New" w:eastAsia="Times New Roman" w:hAnsi="Courier New"/>
                <w:sz w:val="16"/>
                <w:szCs w:val="20"/>
                <w:lang w:val="en-GB" w:eastAsia="en-GB"/>
              </w:rPr>
              <w:t xml:space="preserve">        sl80                                    </w:t>
            </w:r>
            <w:r w:rsidRPr="00494430">
              <w:rPr>
                <w:rFonts w:ascii="Courier New" w:eastAsia="Times New Roman" w:hAnsi="Courier New"/>
                <w:color w:val="993366"/>
                <w:sz w:val="16"/>
                <w:szCs w:val="20"/>
                <w:lang w:val="en-GB" w:eastAsia="en-GB"/>
              </w:rPr>
              <w:t>INTEGER</w:t>
            </w:r>
            <w:r w:rsidRPr="00494430">
              <w:rPr>
                <w:rFonts w:ascii="Courier New" w:eastAsia="Times New Roman" w:hAnsi="Courier New"/>
                <w:sz w:val="16"/>
                <w:szCs w:val="20"/>
                <w:lang w:val="en-GB" w:eastAsia="en-GB"/>
              </w:rPr>
              <w:t xml:space="preserve"> (</w:t>
            </w:r>
            <w:proofErr w:type="gramStart"/>
            <w:r w:rsidRPr="00494430">
              <w:rPr>
                <w:rFonts w:ascii="Courier New" w:eastAsia="Times New Roman" w:hAnsi="Courier New"/>
                <w:sz w:val="16"/>
                <w:szCs w:val="20"/>
                <w:lang w:val="en-GB" w:eastAsia="en-GB"/>
              </w:rPr>
              <w:t>0..</w:t>
            </w:r>
            <w:proofErr w:type="gramEnd"/>
            <w:r w:rsidRPr="00494430">
              <w:rPr>
                <w:rFonts w:ascii="Courier New" w:eastAsia="Times New Roman" w:hAnsi="Courier New"/>
                <w:sz w:val="16"/>
                <w:szCs w:val="20"/>
                <w:lang w:val="en-GB" w:eastAsia="en-GB"/>
              </w:rPr>
              <w:t>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494430">
              <w:rPr>
                <w:rFonts w:ascii="Courier New" w:eastAsia="Times New Roman" w:hAnsi="Courier New"/>
                <w:sz w:val="16"/>
                <w:szCs w:val="20"/>
                <w:lang w:val="en-GB"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Pr>
                <w:rFonts w:ascii="Courier New" w:eastAsia="Times New Roman" w:hAnsi="Courier New"/>
                <w:sz w:val="16"/>
                <w:szCs w:val="20"/>
                <w:lang w:val="nl-NL" w:eastAsia="en-GB"/>
              </w:rPr>
              <w:t xml:space="preserve">        </w:t>
            </w:r>
            <w:r w:rsidRPr="00494430">
              <w:rPr>
                <w:rFonts w:ascii="Courier New" w:eastAsia="Times New Roman" w:hAnsi="Courier New"/>
                <w:sz w:val="16"/>
                <w:szCs w:val="20"/>
                <w:lang w:eastAsia="en-GB"/>
              </w:rPr>
              <w:t xml:space="preserve">sl1280                                  </w:t>
            </w:r>
            <w:r w:rsidRPr="00494430">
              <w:rPr>
                <w:rFonts w:ascii="Courier New" w:eastAsia="Times New Roman" w:hAnsi="Courier New"/>
                <w:color w:val="993366"/>
                <w:sz w:val="16"/>
                <w:szCs w:val="20"/>
                <w:lang w:eastAsia="en-GB"/>
              </w:rPr>
              <w:t>INTEGER</w:t>
            </w:r>
            <w:r w:rsidRPr="00494430">
              <w:rPr>
                <w:rFonts w:ascii="Courier New" w:eastAsia="Times New Roman" w:hAnsi="Courier New"/>
                <w:sz w:val="16"/>
                <w:szCs w:val="20"/>
                <w:lang w:eastAsia="en-GB"/>
              </w:rPr>
              <w:t xml:space="preserve"> (</w:t>
            </w:r>
            <w:proofErr w:type="gramStart"/>
            <w:r w:rsidRPr="00494430">
              <w:rPr>
                <w:rFonts w:ascii="Courier New" w:eastAsia="Times New Roman" w:hAnsi="Courier New"/>
                <w:sz w:val="16"/>
                <w:szCs w:val="20"/>
                <w:lang w:eastAsia="en-GB"/>
              </w:rPr>
              <w:t>0..</w:t>
            </w:r>
            <w:proofErr w:type="gramEnd"/>
            <w:r w:rsidRPr="00494430">
              <w:rPr>
                <w:rFonts w:ascii="Courier New" w:eastAsia="Times New Roman" w:hAnsi="Courier New"/>
                <w:sz w:val="16"/>
                <w:szCs w:val="20"/>
                <w:lang w:eastAsia="en-GB"/>
              </w:rPr>
              <w:t>1279),</w:t>
            </w:r>
          </w:p>
          <w:p w14:paraId="3523E2E4" w14:textId="77777777" w:rsidR="00054158" w:rsidRPr="00494430"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sidRPr="00494430">
              <w:rPr>
                <w:rFonts w:ascii="Courier New" w:eastAsia="Times New Roman" w:hAnsi="Courier New"/>
                <w:sz w:val="16"/>
                <w:szCs w:val="20"/>
                <w:lang w:eastAsia="en-GB"/>
              </w:rPr>
              <w:t xml:space="preserve">        sl2560                                  </w:t>
            </w:r>
            <w:r w:rsidRPr="00494430">
              <w:rPr>
                <w:rFonts w:ascii="Courier New" w:eastAsia="Times New Roman" w:hAnsi="Courier New"/>
                <w:color w:val="993366"/>
                <w:sz w:val="16"/>
                <w:szCs w:val="20"/>
                <w:lang w:eastAsia="en-GB"/>
              </w:rPr>
              <w:t>INTEGER</w:t>
            </w:r>
            <w:r w:rsidRPr="00494430">
              <w:rPr>
                <w:rFonts w:ascii="Courier New" w:eastAsia="Times New Roman" w:hAnsi="Courier New"/>
                <w:sz w:val="16"/>
                <w:szCs w:val="20"/>
                <w:lang w:eastAsia="en-GB"/>
              </w:rPr>
              <w:t xml:space="preserve"> (</w:t>
            </w:r>
            <w:proofErr w:type="gramStart"/>
            <w:r w:rsidRPr="00494430">
              <w:rPr>
                <w:rFonts w:ascii="Courier New" w:eastAsia="Times New Roman" w:hAnsi="Courier New"/>
                <w:sz w:val="16"/>
                <w:szCs w:val="20"/>
                <w:lang w:eastAsia="en-GB"/>
              </w:rPr>
              <w:t>0..</w:t>
            </w:r>
            <w:proofErr w:type="gramEnd"/>
            <w:r w:rsidRPr="00494430">
              <w:rPr>
                <w:rFonts w:ascii="Courier New" w:eastAsia="Times New Roman" w:hAnsi="Courier New"/>
                <w:sz w:val="16"/>
                <w:szCs w:val="20"/>
                <w:lang w:eastAsia="en-GB"/>
              </w:rPr>
              <w:t>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proofErr w:type="gramStart"/>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proofErr w:type="gramEnd"/>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monitoringSymbolsWithinSlot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proofErr w:type="spellStart"/>
            <w:r>
              <w:rPr>
                <w:rFonts w:eastAsia="SimSun"/>
                <w:i/>
              </w:rPr>
              <w:t>monitoringSlotPeriodicityAndOffset</w:t>
            </w:r>
            <w:proofErr w:type="spellEnd"/>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w:t>
            </w:r>
            <w:proofErr w:type="gramStart"/>
            <w:r>
              <w:rPr>
                <w:rFonts w:eastAsia="SimSun"/>
              </w:rPr>
              <w:t>slots</w:t>
            </w:r>
            <w:proofErr w:type="gramEnd"/>
            <w:r>
              <w:rPr>
                <w:rFonts w:eastAsia="SimSun"/>
              </w:rPr>
              <w:t xml:space="preserve"> in a slot group, additional slot-level offsets are needed</w:t>
            </w:r>
            <w:r>
              <w:rPr>
                <w:rFonts w:eastAsia="SimSun"/>
                <w:i/>
              </w:rPr>
              <w:t xml:space="preserve">. </w:t>
            </w:r>
            <w:r>
              <w:rPr>
                <w:rFonts w:eastAsia="SimSun"/>
              </w:rPr>
              <w:t xml:space="preserve">For example, the number of bits of </w:t>
            </w:r>
            <w:proofErr w:type="spellStart"/>
            <w:r>
              <w:rPr>
                <w:rFonts w:eastAsia="SimSun"/>
                <w:i/>
              </w:rPr>
              <w:t>monitoringSymbolsWithinSlot</w:t>
            </w:r>
            <w:proofErr w:type="spellEnd"/>
            <w:r>
              <w:rPr>
                <w:rFonts w:eastAsia="SimSun"/>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w:t>
            </w:r>
            <w:proofErr w:type="spellStart"/>
            <w:r>
              <w:rPr>
                <w:rFonts w:eastAsia="SimSun"/>
              </w:rPr>
              <w:t>SearchSpace</w:t>
            </w:r>
            <w:proofErr w:type="spellEnd"/>
            <w:r>
              <w:rPr>
                <w:rFonts w:eastAsia="SimSun"/>
              </w:rPr>
              <w:t xml:space="preserve"> configuration denotes the number of consecutive slots that a </w:t>
            </w:r>
            <w:proofErr w:type="spellStart"/>
            <w:r>
              <w:rPr>
                <w:rFonts w:eastAsia="SimSun"/>
              </w:rPr>
              <w:t>SearchSpace</w:t>
            </w:r>
            <w:proofErr w:type="spellEnd"/>
            <w:r>
              <w:rPr>
                <w:rFonts w:eastAsia="SimSun"/>
              </w:rPr>
              <w:t xml:space="preserve"> lasts in each period. Apparently, the value of duration should be smaller than the periodicity indicated by </w:t>
            </w:r>
            <w:proofErr w:type="spellStart"/>
            <w:r>
              <w:rPr>
                <w:rFonts w:eastAsia="SimSun"/>
                <w:i/>
              </w:rPr>
              <w:t>monitoringSymbolsWithinSlot</w:t>
            </w:r>
            <w:proofErr w:type="spellEnd"/>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w:t>
            </w:r>
            <w:proofErr w:type="spellStart"/>
            <w:r>
              <w:rPr>
                <w:rFonts w:eastAsia="SimSun"/>
              </w:rPr>
              <w:t>SearchSpace</w:t>
            </w:r>
            <w:proofErr w:type="spellEnd"/>
            <w:r>
              <w:rPr>
                <w:rFonts w:eastAsia="SimSun"/>
              </w:rPr>
              <w:t xml:space="preserve"> can be located for 480/960 kHz SCS. Within each X-slots, the monitoring occasions are located in the first Y slots, which is configured by </w:t>
            </w:r>
            <w:proofErr w:type="spellStart"/>
            <w:r>
              <w:rPr>
                <w:rFonts w:eastAsia="SimSun"/>
                <w:i/>
              </w:rPr>
              <w:t>monitoringSymbolsWithinSlot</w:t>
            </w:r>
            <w:proofErr w:type="spellEnd"/>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w:t>
            </w:r>
            <w:proofErr w:type="spellStart"/>
            <w:r>
              <w:rPr>
                <w:rFonts w:eastAsia="SimSun"/>
                <w:color w:val="000000"/>
              </w:rPr>
              <w:t>SearchSpace</w:t>
            </w:r>
            <w:proofErr w:type="spellEnd"/>
            <w:r>
              <w:rPr>
                <w:rFonts w:eastAsia="SimSun"/>
                <w:color w:val="000000"/>
              </w:rPr>
              <w:t xml:space="preserve"> (yellow box), and </w:t>
            </w:r>
            <w:proofErr w:type="spellStart"/>
            <w:r>
              <w:rPr>
                <w:rFonts w:eastAsia="SimSun"/>
                <w:color w:val="000000"/>
              </w:rPr>
              <w:t>k</w:t>
            </w:r>
            <w:r>
              <w:rPr>
                <w:rFonts w:eastAsia="SimSun"/>
                <w:color w:val="000000"/>
                <w:vertAlign w:val="subscript"/>
              </w:rPr>
              <w:t>s</w:t>
            </w:r>
            <w:proofErr w:type="spellEnd"/>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t xml:space="preserve"> </w:t>
            </w:r>
            <w:r>
              <w:rPr>
                <w:rFonts w:eastAsia="SimSun"/>
                <w:noProof/>
                <w:lang w:eastAsia="ko-KR"/>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0"/>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w:t>
            </w:r>
            <w:proofErr w:type="spellStart"/>
            <w:r>
              <w:rPr>
                <w:rFonts w:eastAsia="SimSun"/>
                <w:b/>
                <w:i/>
              </w:rPr>
              <w:t>monitoringSlotPeriodicityAndOffset</w:t>
            </w:r>
            <w:proofErr w:type="spellEnd"/>
            <w:r>
              <w:rPr>
                <w:rFonts w:eastAsia="SimSun"/>
                <w:b/>
                <w:i/>
              </w:rPr>
              <w:t xml:space="preserve">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Additional slot level offset or extension of </w:t>
            </w:r>
            <w:proofErr w:type="spellStart"/>
            <w:r>
              <w:rPr>
                <w:rFonts w:eastAsia="SimSun"/>
                <w:b/>
                <w:i/>
              </w:rPr>
              <w:t>monitoringSymbolsWithinSlot</w:t>
            </w:r>
            <w:proofErr w:type="spellEnd"/>
            <w:r>
              <w:rPr>
                <w:rFonts w:eastAsia="SimSun"/>
                <w:b/>
                <w:i/>
              </w:rPr>
              <w:t xml:space="preserve"> is required if monitoring occasions are within the first Y&gt;1 </w:t>
            </w:r>
            <w:proofErr w:type="gramStart"/>
            <w:r>
              <w:rPr>
                <w:rFonts w:eastAsia="SimSun"/>
                <w:b/>
                <w:i/>
              </w:rPr>
              <w:t>slots</w:t>
            </w:r>
            <w:proofErr w:type="gramEnd"/>
            <w:r>
              <w:rPr>
                <w:rFonts w:eastAsia="SimSun"/>
                <w:b/>
                <w:i/>
              </w:rPr>
              <w:t xml:space="preserve">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w:t>
            </w:r>
            <w:proofErr w:type="gramStart"/>
            <w:r>
              <w:rPr>
                <w:rFonts w:eastAsia="SimSun"/>
              </w:rPr>
              <w:t>mini-slot</w:t>
            </w:r>
            <w:proofErr w:type="gramEnd"/>
            <w:r>
              <w:rPr>
                <w:rFonts w:eastAsia="SimSun"/>
              </w:rPr>
              <w:t xml:space="preserve"> with 30 kHz SCS, which brings sufficient flexibility to channel access. Moreover, if </w:t>
            </w:r>
            <w:proofErr w:type="gramStart"/>
            <w:r>
              <w:rPr>
                <w:rFonts w:eastAsia="SimSun"/>
              </w:rPr>
              <w:t>slot-based</w:t>
            </w:r>
            <w:proofErr w:type="gramEnd"/>
            <w:r>
              <w:rPr>
                <w:rFonts w:eastAsia="SimSun"/>
              </w:rPr>
              <w:t xml:space="preserve">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Heading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 xml:space="preserve">The UE determines what slots to monitor based on the duration, periodicity and offset provided by higher layers. TS 38.331 defines the </w:t>
            </w:r>
            <w:proofErr w:type="spellStart"/>
            <w:r>
              <w:rPr>
                <w:bCs/>
              </w:rPr>
              <w:t>SearchSpace</w:t>
            </w:r>
            <w:proofErr w:type="spellEnd"/>
            <w:r>
              <w:rPr>
                <w:bCs/>
              </w:rPr>
              <w:t xml:space="preserve"> IE.</w:t>
            </w:r>
          </w:p>
          <w:p w14:paraId="185029E9" w14:textId="77777777" w:rsidR="00054158" w:rsidRDefault="005B74B2">
            <w:pPr>
              <w:pStyle w:val="ListParagraph"/>
              <w:numPr>
                <w:ilvl w:val="0"/>
                <w:numId w:val="58"/>
              </w:numPr>
              <w:snapToGrid/>
              <w:spacing w:after="160"/>
              <w:contextualSpacing/>
              <w:rPr>
                <w:bCs/>
              </w:rPr>
            </w:pPr>
            <w:r>
              <w:rPr>
                <w:bCs/>
                <w:i/>
                <w:iCs/>
              </w:rPr>
              <w:t>duration</w:t>
            </w:r>
            <w:r>
              <w:rPr>
                <w:bCs/>
              </w:rPr>
              <w:t xml:space="preserve"> is the number of consecutive slots that a </w:t>
            </w:r>
            <w:proofErr w:type="spellStart"/>
            <w:r>
              <w:rPr>
                <w:bCs/>
              </w:rPr>
              <w:t>SearchSpace</w:t>
            </w:r>
            <w:proofErr w:type="spellEnd"/>
            <w:r>
              <w:rPr>
                <w:bCs/>
              </w:rPr>
              <w:t xml:space="preserve"> lasts </w:t>
            </w:r>
            <w:proofErr w:type="gramStart"/>
            <w:r>
              <w:rPr>
                <w:bCs/>
              </w:rPr>
              <w:t>in</w:t>
            </w:r>
            <w:proofErr w:type="gramEnd"/>
            <w:r>
              <w:rPr>
                <w:bCs/>
              </w:rPr>
              <w:t xml:space="preserve"> every occasion, i.e., upon every period as given in the </w:t>
            </w:r>
            <w:proofErr w:type="spellStart"/>
            <w:r>
              <w:rPr>
                <w:bCs/>
              </w:rPr>
              <w:t>SlotPeriodicityAndOffset</w:t>
            </w:r>
            <w:proofErr w:type="spellEnd"/>
            <w:r>
              <w:rPr>
                <w:bCs/>
              </w:rPr>
              <w:t>.</w:t>
            </w:r>
          </w:p>
          <w:p w14:paraId="56649CBF" w14:textId="77777777" w:rsidR="00054158" w:rsidRDefault="005B74B2">
            <w:pPr>
              <w:pStyle w:val="ListParagraph"/>
              <w:numPr>
                <w:ilvl w:val="0"/>
                <w:numId w:val="58"/>
              </w:numPr>
              <w:snapToGrid/>
              <w:spacing w:after="160"/>
              <w:contextualSpacing/>
              <w:rPr>
                <w:bCs/>
              </w:rPr>
            </w:pPr>
            <w:proofErr w:type="spellStart"/>
            <w:r>
              <w:rPr>
                <w:bCs/>
                <w:i/>
                <w:iCs/>
              </w:rPr>
              <w:t>monitoringSlotPeriodicityAndOffset</w:t>
            </w:r>
            <w:proofErr w:type="spellEnd"/>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ListParagraph"/>
              <w:numPr>
                <w:ilvl w:val="0"/>
                <w:numId w:val="59"/>
              </w:numPr>
              <w:snapToGrid/>
              <w:spacing w:after="160"/>
              <w:contextualSpacing/>
              <w:rPr>
                <w:bCs/>
              </w:rPr>
            </w:pPr>
            <w:proofErr w:type="spellStart"/>
            <w:r>
              <w:rPr>
                <w:bCs/>
                <w:i/>
                <w:iCs/>
              </w:rPr>
              <w:t>spanDuration</w:t>
            </w:r>
            <w:proofErr w:type="spellEnd"/>
            <w:r>
              <w:rPr>
                <w:bCs/>
              </w:rPr>
              <w:t xml:space="preserve">, represents the number of slots of span duration where PDCCH may be localized </w:t>
            </w:r>
          </w:p>
          <w:p w14:paraId="4F676C13" w14:textId="77777777" w:rsidR="00054158" w:rsidRDefault="005B74B2">
            <w:pPr>
              <w:pStyle w:val="ListParagraph"/>
              <w:numPr>
                <w:ilvl w:val="0"/>
                <w:numId w:val="59"/>
              </w:numPr>
              <w:snapToGrid/>
              <w:spacing w:after="160"/>
              <w:contextualSpacing/>
              <w:rPr>
                <w:bCs/>
              </w:rPr>
            </w:pPr>
            <w:proofErr w:type="spellStart"/>
            <w:r>
              <w:rPr>
                <w:bCs/>
                <w:i/>
                <w:iCs/>
              </w:rPr>
              <w:t>patternDuration</w:t>
            </w:r>
            <w:proofErr w:type="spellEnd"/>
            <w:r>
              <w:rPr>
                <w:bCs/>
                <w:i/>
                <w:iCs/>
              </w:rPr>
              <w:t>,</w:t>
            </w:r>
            <w:r>
              <w:rPr>
                <w:bCs/>
              </w:rPr>
              <w:t xml:space="preserve"> which correspond to X value duration </w:t>
            </w:r>
          </w:p>
          <w:p w14:paraId="4DA9E8BF" w14:textId="77777777" w:rsidR="00054158" w:rsidRDefault="005B74B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ko-KR"/>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Caption"/>
              <w:rPr>
                <w:bCs w:val="0"/>
              </w:rPr>
            </w:pPr>
            <w:r>
              <w:t xml:space="preserve">Figure </w:t>
            </w:r>
            <w:fldSimple w:instr=" SEQ Figure \* ARABIC ">
              <w:r>
                <w:t>4</w:t>
              </w:r>
            </w:fldSimple>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proofErr w:type="spellStart"/>
            <w:r>
              <w:rPr>
                <w:bCs/>
                <w:i/>
                <w:iCs/>
              </w:rPr>
              <w:t>monitoringSymbolsWithinSlot</w:t>
            </w:r>
            <w:proofErr w:type="spellEnd"/>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w:t>
            </w:r>
            <w:proofErr w:type="gramStart"/>
            <w:r>
              <w:rPr>
                <w:bCs/>
              </w:rPr>
              <w:t>e.g.</w:t>
            </w:r>
            <w:proofErr w:type="gramEnd"/>
            <w:r>
              <w:rPr>
                <w:bCs/>
              </w:rPr>
              <w:t xml:space="preserve">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59071C7B" w14:textId="77777777" w:rsidR="00054158" w:rsidRDefault="005B74B2">
            <w:pPr>
              <w:pStyle w:val="PL"/>
              <w:spacing w:after="120"/>
            </w:pPr>
            <w:proofErr w:type="spellStart"/>
            <w:proofErr w:type="gramStart"/>
            <w:r>
              <w:t>SearchSpace</w:t>
            </w:r>
            <w:proofErr w:type="spellEnd"/>
            <w:r>
              <w:t xml:space="preserve"> ::=</w:t>
            </w:r>
            <w:proofErr w:type="gramEnd"/>
            <w:r>
              <w:t xml:space="preserve">                         </w:t>
            </w:r>
            <w:r>
              <w:rPr>
                <w:color w:val="993366"/>
              </w:rPr>
              <w:t>SEQUENCE</w:t>
            </w:r>
            <w:r>
              <w:t xml:space="preserve"> {</w:t>
            </w:r>
          </w:p>
          <w:p w14:paraId="00DC92CC" w14:textId="77777777" w:rsidR="00054158" w:rsidRDefault="005B74B2">
            <w:pPr>
              <w:pStyle w:val="PL"/>
              <w:spacing w:after="120"/>
            </w:pPr>
            <w:r>
              <w:t xml:space="preserve">    </w:t>
            </w:r>
            <w:proofErr w:type="spellStart"/>
            <w:r>
              <w:t>searchSpaceId</w:t>
            </w:r>
            <w:proofErr w:type="spellEnd"/>
            <w:r>
              <w:t xml:space="preserve">                           </w:t>
            </w:r>
            <w:proofErr w:type="spellStart"/>
            <w:r>
              <w:t>SearchSpaceId</w:t>
            </w:r>
            <w:proofErr w:type="spellEnd"/>
            <w:r>
              <w:t>,</w:t>
            </w:r>
          </w:p>
          <w:p w14:paraId="28F8561B" w14:textId="77777777" w:rsidR="00054158" w:rsidRDefault="005B74B2">
            <w:pPr>
              <w:pStyle w:val="PL"/>
              <w:spacing w:after="120"/>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proofErr w:type="gramStart"/>
            <w:r>
              <w:rPr>
                <w:color w:val="993366"/>
              </w:rPr>
              <w:t>OPTIONAL</w:t>
            </w:r>
            <w:r>
              <w:t xml:space="preserve">,   </w:t>
            </w:r>
            <w:proofErr w:type="gramEnd"/>
            <w:r>
              <w:rPr>
                <w:color w:val="808080"/>
              </w:rPr>
              <w:t xml:space="preserve">-- Cond </w:t>
            </w:r>
            <w:proofErr w:type="spellStart"/>
            <w:r>
              <w:rPr>
                <w:color w:val="808080"/>
              </w:rPr>
              <w:t>SetupOnly</w:t>
            </w:r>
            <w:proofErr w:type="spellEnd"/>
          </w:p>
          <w:p w14:paraId="5A0C13EA" w14:textId="77777777" w:rsidR="00054158" w:rsidRDefault="005B74B2">
            <w:pPr>
              <w:pStyle w:val="PL"/>
              <w:spacing w:after="120"/>
            </w:pPr>
            <w:r>
              <w:t xml:space="preserve">    </w:t>
            </w:r>
            <w:proofErr w:type="spellStart"/>
            <w:r>
              <w:t>monitoringSlotPeriodicityAndOffset</w:t>
            </w:r>
            <w:proofErr w:type="spellEnd"/>
            <w:r>
              <w:t xml:space="preserve">      </w:t>
            </w:r>
            <w:r>
              <w:rPr>
                <w:color w:val="993366"/>
              </w:rPr>
              <w:t>CHOICE</w:t>
            </w:r>
            <w:r>
              <w:t xml:space="preserve"> {</w:t>
            </w:r>
          </w:p>
          <w:p w14:paraId="1C64CFA4" w14:textId="77777777" w:rsidR="00054158" w:rsidRPr="002D3CF1" w:rsidRDefault="005B74B2">
            <w:pPr>
              <w:pStyle w:val="PL"/>
              <w:spacing w:after="120"/>
              <w:rPr>
                <w:lang w:val="sv-SE"/>
              </w:rPr>
            </w:pPr>
            <w:r>
              <w:t xml:space="preserve">        </w:t>
            </w:r>
            <w:proofErr w:type="gramStart"/>
            <w:r w:rsidRPr="002D3CF1">
              <w:rPr>
                <w:lang w:val="sv-SE"/>
              </w:rPr>
              <w:t xml:space="preserve">sl1                                     </w:t>
            </w:r>
            <w:r w:rsidRPr="002D3CF1">
              <w:rPr>
                <w:color w:val="993366"/>
                <w:lang w:val="sv-SE"/>
              </w:rPr>
              <w:t>NULL</w:t>
            </w:r>
            <w:proofErr w:type="gramEnd"/>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w:t>
            </w:r>
            <w:proofErr w:type="gramStart"/>
            <w:r w:rsidRPr="002D3CF1">
              <w:rPr>
                <w:lang w:val="sv-SE"/>
              </w:rPr>
              <w:t xml:space="preserve">sl2                                     </w:t>
            </w:r>
            <w:r w:rsidRPr="002D3CF1">
              <w:rPr>
                <w:color w:val="993366"/>
                <w:lang w:val="sv-SE"/>
              </w:rPr>
              <w:t>INTEGER</w:t>
            </w:r>
            <w:proofErr w:type="gramEnd"/>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w:t>
            </w:r>
            <w:proofErr w:type="gramStart"/>
            <w:r>
              <w:t>0..</w:t>
            </w:r>
            <w:proofErr w:type="gramEnd"/>
            <w:r>
              <w:t>2559)</w:t>
            </w:r>
          </w:p>
          <w:p w14:paraId="0F7BAEC6" w14:textId="77777777" w:rsidR="00054158" w:rsidRDefault="005B74B2">
            <w:pPr>
              <w:pStyle w:val="PL"/>
              <w:spacing w:after="120"/>
              <w:rPr>
                <w:color w:val="808080"/>
              </w:rPr>
            </w:pPr>
            <w:r>
              <w:t xml:space="preserve">    </w:t>
            </w:r>
            <w:proofErr w:type="gramStart"/>
            <w:r>
              <w:t xml:space="preserve">}   </w:t>
            </w:r>
            <w:proofErr w:type="gramEnd"/>
            <w:r>
              <w:t xml:space="preserve">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w:t>
            </w:r>
            <w:proofErr w:type="gramStart"/>
            <w:r>
              <w:t>2..</w:t>
            </w:r>
            <w:proofErr w:type="gramEnd"/>
            <w:r>
              <w:t xml:space="preserve">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w:t>
            </w:r>
            <w:proofErr w:type="gramStart"/>
            <w:r>
              <w:t xml:space="preserve">))   </w:t>
            </w:r>
            <w:proofErr w:type="gramEnd"/>
            <w:r>
              <w:t xml:space="preserve">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37D78247" w14:textId="77777777" w:rsidR="00054158" w:rsidRDefault="005B74B2">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w:t>
            </w:r>
            <w:proofErr w:type="gramStart"/>
            <w:r>
              <w:rPr>
                <w:rFonts w:hint="eastAsia"/>
                <w:bCs/>
                <w:iCs/>
                <w:szCs w:val="20"/>
                <w:lang w:eastAsia="zh-CN"/>
              </w:rPr>
              <w:t>slot-based</w:t>
            </w:r>
            <w:proofErr w:type="gramEnd"/>
            <w:r>
              <w:rPr>
                <w:rFonts w:hint="eastAsia"/>
                <w:bCs/>
                <w:iCs/>
                <w:szCs w:val="20"/>
                <w:lang w:eastAsia="zh-CN"/>
              </w:rPr>
              <w:t xml:space="preserve">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w:t>
            </w:r>
            <w:proofErr w:type="gramStart"/>
            <w:r>
              <w:rPr>
                <w:rFonts w:hint="eastAsia"/>
                <w:b/>
                <w:i/>
                <w:szCs w:val="20"/>
                <w:lang w:eastAsia="zh-CN"/>
              </w:rPr>
              <w:t>slot-based</w:t>
            </w:r>
            <w:proofErr w:type="gramEnd"/>
            <w:r>
              <w:rPr>
                <w:rFonts w:hint="eastAsia"/>
                <w:b/>
                <w:i/>
                <w:szCs w:val="20"/>
                <w:lang w:eastAsia="zh-CN"/>
              </w:rPr>
              <w:t xml:space="preserve">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Heading3"/>
        <w:jc w:val="both"/>
        <w:rPr>
          <w:lang w:val="en-GB" w:eastAsia="zh-CN"/>
        </w:rPr>
      </w:pPr>
      <w:r>
        <w:rPr>
          <w:lang w:val="en-GB" w:eastAsia="zh-CN"/>
        </w:rPr>
        <w:lastRenderedPageBreak/>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SimSun" w:hint="eastAsia"/>
                <w:bCs/>
                <w:i/>
                <w:iCs/>
                <w:lang w:eastAsia="zh-CN"/>
              </w:rPr>
              <w:t>monitoringSlotPeriodicityAndOffset</w:t>
            </w:r>
            <w:proofErr w:type="spellEnd"/>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w:t>
            </w:r>
            <w:proofErr w:type="gramStart"/>
            <w:r>
              <w:rPr>
                <w:rFonts w:eastAsia="SimSun" w:hint="eastAsia"/>
                <w:bCs/>
                <w:lang w:eastAsia="zh-CN"/>
              </w:rPr>
              <w:t>i.e.</w:t>
            </w:r>
            <w:proofErr w:type="gramEnd"/>
            <w:r>
              <w:rPr>
                <w:rFonts w:eastAsia="SimSun" w:hint="eastAsia"/>
                <w:bCs/>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w:t>
            </w:r>
            <w:proofErr w:type="gramStart"/>
            <w:r>
              <w:rPr>
                <w:rFonts w:eastAsia="SimSun" w:hint="eastAsia"/>
                <w:bCs/>
                <w:lang w:eastAsia="zh-CN"/>
              </w:rPr>
              <w:t>i.e.</w:t>
            </w:r>
            <w:proofErr w:type="gramEnd"/>
            <w:r>
              <w:rPr>
                <w:rFonts w:eastAsia="SimSun" w:hint="eastAsia"/>
                <w:bCs/>
                <w:lang w:eastAsia="zh-CN"/>
              </w:rPr>
              <w:t xml:space="preserv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ko-KR"/>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w:t>
            </w:r>
            <w:proofErr w:type="gramStart"/>
            <w:r>
              <w:rPr>
                <w:rFonts w:ascii="Times New Roman" w:hAnsi="Times New Roman"/>
                <w:sz w:val="20"/>
                <w:szCs w:val="20"/>
              </w:rPr>
              <w:t>e.g.</w:t>
            </w:r>
            <w:proofErr w:type="gramEnd"/>
            <w:r>
              <w:rPr>
                <w:rFonts w:ascii="Times New Roman" w:hAnsi="Times New Roman"/>
                <w:sz w:val="20"/>
                <w:szCs w:val="20"/>
              </w:rPr>
              <w:t xml:space="preserve"> 1 or 2 slots) is not needed for 480/960K SCS with multi-slot-based capability;</w:t>
            </w:r>
          </w:p>
          <w:p w14:paraId="1CFC969B"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 xml:space="preserve">he largest configurable SS period, </w:t>
            </w:r>
            <w:proofErr w:type="gramStart"/>
            <w:r>
              <w:rPr>
                <w:rFonts w:ascii="Times New Roman" w:hAnsi="Times New Roman"/>
                <w:sz w:val="20"/>
                <w:szCs w:val="20"/>
              </w:rPr>
              <w:t>i.e.</w:t>
            </w:r>
            <w:proofErr w:type="gramEnd"/>
            <w:r>
              <w:rPr>
                <w:rFonts w:ascii="Times New Roman" w:hAnsi="Times New Roman"/>
                <w:sz w:val="20"/>
                <w:szCs w:val="20"/>
              </w:rPr>
              <w:t xml:space="preserv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ko-KR"/>
              </w:rPr>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w:t>
            </w:r>
            <w:proofErr w:type="gramStart"/>
            <w:r>
              <w:rPr>
                <w:lang w:eastAsia="zh-CN"/>
              </w:rPr>
              <w:t>So</w:t>
            </w:r>
            <w:proofErr w:type="gramEnd"/>
            <w:r>
              <w:rPr>
                <w:lang w:eastAsia="zh-CN"/>
              </w:rPr>
              <w:t xml:space="preserve"> </w:t>
            </w:r>
            <w:r>
              <w:rPr>
                <w:lang w:val="en-GB"/>
              </w:rPr>
              <w:t>the monitoring capability before and after the switch is the same, both are per-</w:t>
            </w:r>
            <w:r>
              <w:rPr>
                <w:lang w:val="en-GB"/>
              </w:rPr>
              <w:lastRenderedPageBreak/>
              <w:t xml:space="preserve">slot based. While for 480 kHz and 960 kHz SCS, PDCCH monitoring capability may be changed along with SSSG switching, </w:t>
            </w:r>
            <w:proofErr w:type="gramStart"/>
            <w:r>
              <w:rPr>
                <w:lang w:val="en-GB"/>
              </w:rPr>
              <w:t>e.g.</w:t>
            </w:r>
            <w:proofErr w:type="gramEnd"/>
            <w:r>
              <w:rPr>
                <w:lang w:val="en-GB"/>
              </w:rPr>
              <w:t xml:space="preserve">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w:t>
            </w:r>
            <w:proofErr w:type="gramStart"/>
            <w:r>
              <w:t>is</w:t>
            </w:r>
            <w:proofErr w:type="gramEnd"/>
            <w:r>
              <w:t xml:space="preserve"> counted by slot. </w:t>
            </w:r>
            <w:r>
              <w:rPr>
                <w:lang w:val="en-GB"/>
              </w:rPr>
              <w:t xml:space="preserve">For 480 kHz and 960 kHz SCS, PDCCH monitoring capability is </w:t>
            </w:r>
            <w:r>
              <w:t xml:space="preserve">multi-slot </w:t>
            </w:r>
            <w:r>
              <w:rPr>
                <w:lang w:val="en-GB"/>
              </w:rPr>
              <w:t xml:space="preserve">based, </w:t>
            </w:r>
            <w:proofErr w:type="gramStart"/>
            <w:r>
              <w:t>e.g.</w:t>
            </w:r>
            <w:proofErr w:type="gramEnd"/>
            <w:r>
              <w:t xml:space="preserve"> 4 slots for 480 kHz SCS and 8 slots for 960 kHz SCS, the 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BodyText"/>
              <w:spacing w:after="0"/>
              <w:rPr>
                <w:sz w:val="22"/>
                <w:szCs w:val="22"/>
                <w:lang w:val="en-GB"/>
              </w:rPr>
            </w:pPr>
          </w:p>
          <w:p w14:paraId="4218AEC5" w14:textId="77777777" w:rsidR="00054158" w:rsidRDefault="005B74B2">
            <w:pPr>
              <w:jc w:val="both"/>
              <w:rPr>
                <w:lang w:val="en-GB"/>
              </w:rPr>
            </w:pPr>
            <w:r>
              <w:rPr>
                <w:lang w:val="en-GB"/>
              </w:rPr>
              <w:t xml:space="preserve">For 480 kHz and 960 kHz SCS, if PDCCH monitoring capability is based on per multi-slot, the UE will decode more DCI than per slot monitoring, the processing time will last longer, and it will have an influence in SSSG switching time estimation. </w:t>
            </w:r>
            <w:proofErr w:type="gramStart"/>
            <w:r>
              <w:rPr>
                <w:lang w:val="en-GB"/>
              </w:rPr>
              <w:t>So</w:t>
            </w:r>
            <w:proofErr w:type="gramEnd"/>
            <w:r>
              <w:rPr>
                <w:lang w:val="en-GB"/>
              </w:rPr>
              <w:t xml:space="preserve">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w:t>
            </w:r>
            <w:proofErr w:type="spellStart"/>
            <w:r>
              <w:rPr>
                <w:lang w:val="en-GB"/>
              </w:rPr>
              <w:t>termined</w:t>
            </w:r>
            <w:proofErr w:type="spellEnd"/>
            <w:r>
              <w:rPr>
                <w:lang w:val="en-GB"/>
              </w:rPr>
              <w:t>.</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proofErr w:type="spellStart"/>
            <w:r>
              <w:rPr>
                <w:lang w:val="en-GB" w:eastAsia="zh-CN"/>
              </w:rPr>
              <w:t>KHz</w:t>
            </w:r>
            <w:proofErr w:type="spellEnd"/>
            <w:r>
              <w:rPr>
                <w:lang w:val="en-GB" w:eastAsia="zh-CN"/>
              </w:rPr>
              <w:t xml:space="preserve"> SCS initial access. Considering that per-slot PDCCH monitoring would be more demanding for the high SCSs, having multi-slot PDCCH monitoring as the default capability is desirable. </w:t>
            </w:r>
          </w:p>
          <w:p w14:paraId="66451978" w14:textId="77777777" w:rsidR="00054158" w:rsidRDefault="005B74B2">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proofErr w:type="spellStart"/>
            <w:r>
              <w:rPr>
                <w:i/>
                <w:sz w:val="21"/>
                <w:lang w:eastAsia="zh-CN"/>
              </w:rPr>
              <w:t>monitoringSymbolsWithinSlot</w:t>
            </w:r>
            <w:proofErr w:type="spellEnd"/>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Pr>
                <w:i/>
                <w:sz w:val="21"/>
                <w:lang w:eastAsia="zh-CN"/>
              </w:rPr>
              <w:t>monitoringSymbolsWithinSlot</w:t>
            </w:r>
            <w:proofErr w:type="spellEnd"/>
            <w:r>
              <w:rPr>
                <w:i/>
                <w:sz w:val="21"/>
                <w:lang w:eastAsia="zh-CN"/>
              </w:rPr>
              <w:t xml:space="preserve"> </w:t>
            </w:r>
            <w:r>
              <w:rPr>
                <w:rFonts w:hint="eastAsia"/>
                <w:sz w:val="21"/>
                <w:lang w:eastAsia="zh-CN"/>
              </w:rPr>
              <w:t xml:space="preserve">and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Pr>
                <w:rFonts w:hint="eastAsia"/>
                <w:i/>
                <w:sz w:val="21"/>
                <w:lang w:eastAsia="zh-CN"/>
              </w:rPr>
              <w:t>SearchSpace</w:t>
            </w:r>
            <w:proofErr w:type="spellEnd"/>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ListParagraph"/>
              <w:numPr>
                <w:ilvl w:val="0"/>
                <w:numId w:val="61"/>
              </w:numPr>
              <w:snapToGrid/>
              <w:spacing w:after="200" w:line="276" w:lineRule="auto"/>
              <w:contextualSpacing/>
              <w:jc w:val="both"/>
              <w:rPr>
                <w:sz w:val="21"/>
                <w:lang w:eastAsia="zh-CN"/>
              </w:rPr>
            </w:pPr>
            <w:proofErr w:type="spellStart"/>
            <w:r>
              <w:rPr>
                <w:rFonts w:ascii="Times New Roman" w:hAnsi="Times New Roman"/>
                <w:i/>
                <w:sz w:val="21"/>
                <w:lang w:eastAsia="zh-CN"/>
              </w:rPr>
              <w:t>monitoringSlotPeriodicityAndOffset</w:t>
            </w:r>
            <w:proofErr w:type="spellEnd"/>
            <w:r>
              <w:rPr>
                <w:rFonts w:ascii="Times New Roman" w:hAnsi="Times New Roman"/>
                <w:i/>
                <w:sz w:val="21"/>
                <w:lang w:eastAsia="zh-CN"/>
              </w:rPr>
              <w:t>:</w:t>
            </w:r>
            <w:r>
              <w:rPr>
                <w:sz w:val="21"/>
                <w:lang w:eastAsia="zh-CN"/>
              </w:rPr>
              <w:t xml:space="preserve"> </w:t>
            </w:r>
            <w:r>
              <w:rPr>
                <w:rFonts w:ascii="Times New Roman" w:hAnsi="Times New Roman" w:hint="eastAsia"/>
                <w:sz w:val="21"/>
                <w:lang w:eastAsia="zh-CN"/>
              </w:rPr>
              <w:t xml:space="preserve">the periodicity of search space set is 16 </w:t>
            </w:r>
            <w:proofErr w:type="gramStart"/>
            <w:r>
              <w:rPr>
                <w:rFonts w:ascii="Times New Roman" w:hAnsi="Times New Roman" w:hint="eastAsia"/>
                <w:sz w:val="21"/>
                <w:lang w:eastAsia="zh-CN"/>
              </w:rPr>
              <w:t>slots</w:t>
            </w:r>
            <w:proofErr w:type="gramEnd"/>
            <w:r>
              <w:rPr>
                <w:rFonts w:ascii="Times New Roman" w:hAnsi="Times New Roman" w:hint="eastAsia"/>
                <w:sz w:val="21"/>
                <w:lang w:eastAsia="zh-CN"/>
              </w:rPr>
              <w:t xml:space="preserve"> and the offset is 0.</w:t>
            </w:r>
          </w:p>
          <w:p w14:paraId="202CC86E" w14:textId="77777777" w:rsidR="00054158" w:rsidRDefault="005B74B2">
            <w:pPr>
              <w:pStyle w:val="ListParagraph"/>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7111EBAA" w14:textId="77777777" w:rsidR="00054158" w:rsidRDefault="005B74B2">
            <w:pPr>
              <w:pStyle w:val="ListParagraph"/>
              <w:numPr>
                <w:ilvl w:val="0"/>
                <w:numId w:val="61"/>
              </w:numPr>
              <w:spacing w:after="200" w:line="276" w:lineRule="auto"/>
              <w:contextualSpacing/>
              <w:jc w:val="both"/>
              <w:rPr>
                <w:lang w:eastAsia="zh-CN"/>
              </w:rPr>
            </w:pPr>
            <w:proofErr w:type="spellStart"/>
            <w:r>
              <w:rPr>
                <w:rFonts w:ascii="Times New Roman" w:hAnsi="Times New Roman"/>
                <w:i/>
                <w:sz w:val="21"/>
                <w:lang w:eastAsia="zh-CN"/>
              </w:rPr>
              <w:t>monitoringSymbolsWithinSlot</w:t>
            </w:r>
            <w:proofErr w:type="spellEnd"/>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ListParagraph"/>
              <w:numPr>
                <w:ilvl w:val="0"/>
                <w:numId w:val="61"/>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ListParagraph"/>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BodyText"/>
              <w:keepNext/>
              <w:jc w:val="center"/>
            </w:pPr>
            <w:r>
              <w:t xml:space="preserve"> </w:t>
            </w:r>
            <w:r w:rsidR="0031116E">
              <w:rPr>
                <w:noProof/>
              </w:rPr>
              <w:object w:dxaOrig="6730" w:dyaOrig="3123" w14:anchorId="0C543BF7">
                <v:shape id="_x0000_i1032" type="#_x0000_t75" alt="" style="width:336.9pt;height:156.25pt;mso-width-percent:0;mso-height-percent:0;mso-width-percent:0;mso-height-percent:0" o:ole="">
                  <v:imagedata r:id="rId34" o:title=""/>
                </v:shape>
                <o:OLEObject Type="Embed" ProgID="Visio.Drawing.11" ShapeID="_x0000_i1032" DrawAspect="Content" ObjectID="_1695726449" r:id="rId35"/>
              </w:object>
            </w:r>
          </w:p>
          <w:p w14:paraId="413666C4" w14:textId="77777777" w:rsidR="00054158" w:rsidRDefault="005B74B2">
            <w:pPr>
              <w:pStyle w:val="Caption"/>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5F11386E" w14:textId="77777777" w:rsidR="00054158" w:rsidRDefault="005B74B2">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BodyText"/>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Pr>
                <w:b/>
                <w:i/>
                <w:lang w:eastAsia="zh-CN"/>
              </w:rPr>
              <w:t>monitoringSlotPeriodicityAndOffset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BodyText"/>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BodyText"/>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BodyText"/>
              <w:rPr>
                <w:b/>
                <w:lang w:eastAsia="zh-CN"/>
              </w:rPr>
            </w:pPr>
          </w:p>
          <w:p w14:paraId="7F1EB74D" w14:textId="77777777" w:rsidR="00054158" w:rsidRDefault="005B74B2">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gNB obtains the COT, the frequent monitoring enable the gNB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BodyText"/>
              <w:widowControl/>
              <w:rPr>
                <w:b/>
                <w:lang w:eastAsia="zh-CN"/>
              </w:rPr>
            </w:pPr>
          </w:p>
        </w:tc>
      </w:tr>
    </w:tbl>
    <w:p w14:paraId="4D600C5D" w14:textId="77777777" w:rsidR="00054158" w:rsidRDefault="005B74B2">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w:t>
            </w:r>
            <w:proofErr w:type="gramStart"/>
            <w:r>
              <w:rPr>
                <w:lang w:eastAsia="zh-CN"/>
              </w:rPr>
              <w:t>So</w:t>
            </w:r>
            <w:proofErr w:type="gramEnd"/>
            <w:r>
              <w:rPr>
                <w:lang w:eastAsia="zh-CN"/>
              </w:rPr>
              <w:t xml:space="preserve">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w:t>
            </w:r>
            <w:proofErr w:type="gramStart"/>
            <w:r>
              <w:rPr>
                <w:rFonts w:hint="eastAsia"/>
                <w:lang w:eastAsia="zh-CN"/>
              </w:rPr>
              <w:t>group</w:t>
            </w:r>
            <w:r>
              <w:rPr>
                <w:lang w:eastAsia="zh-CN"/>
              </w:rPr>
              <w:t>(</w:t>
            </w:r>
            <w:proofErr w:type="gramEnd"/>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31116E">
            <w:pPr>
              <w:jc w:val="center"/>
            </w:pPr>
            <w:r>
              <w:rPr>
                <w:noProof/>
              </w:rPr>
              <w:object w:dxaOrig="9959" w:dyaOrig="2160" w14:anchorId="68BC473F">
                <v:shape id="_x0000_i1033" type="#_x0000_t75" alt="" style="width:497.9pt;height:109.35pt;mso-width-percent:0;mso-height-percent:0;mso-width-percent:0;mso-height-percent:0" o:ole="">
                  <v:imagedata r:id="rId36" o:title=""/>
                </v:shape>
                <o:OLEObject Type="Embed" ProgID="Visio.Drawing.15" ShapeID="_x0000_i1033" DrawAspect="Content" ObjectID="_1695726450" r:id="rId37"/>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 xml:space="preserve">e feasible. But if X value is bigger than minimum SS periodicity, then USS/CSS </w:t>
            </w:r>
            <w:proofErr w:type="spellStart"/>
            <w:r>
              <w:rPr>
                <w:lang w:eastAsia="zh-CN"/>
              </w:rPr>
              <w:t>can not</w:t>
            </w:r>
            <w:proofErr w:type="spellEnd"/>
            <w:r>
              <w:rPr>
                <w:lang w:eastAsia="zh-CN"/>
              </w:rPr>
              <w:t xml:space="preserve">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w:t>
            </w:r>
            <w:proofErr w:type="gramStart"/>
            <w:r>
              <w:rPr>
                <w:lang w:eastAsia="zh-CN"/>
              </w:rPr>
              <w:t>two monitoring</w:t>
            </w:r>
            <w:proofErr w:type="gramEnd"/>
            <w:r>
              <w:rPr>
                <w:lang w:eastAsia="zh-CN"/>
              </w:rPr>
              <w:t xml:space="preserve"> occasion is too close to each other, as shown in Fig.3, and UE may not be able to process PDCCH in so many consecutive slots. Simple solutions may be dropping one of the monitoring </w:t>
            </w:r>
            <w:proofErr w:type="gramStart"/>
            <w:r>
              <w:rPr>
                <w:lang w:eastAsia="zh-CN"/>
              </w:rPr>
              <w:t>occasion</w:t>
            </w:r>
            <w:proofErr w:type="gramEnd"/>
            <w:r>
              <w:rPr>
                <w:lang w:eastAsia="zh-CN"/>
              </w:rPr>
              <w:t>. Details or other solutions can be further studied.</w:t>
            </w:r>
          </w:p>
          <w:p w14:paraId="55E616D0" w14:textId="77777777" w:rsidR="00054158" w:rsidRDefault="0031116E">
            <w:pPr>
              <w:jc w:val="center"/>
            </w:pPr>
            <w:r>
              <w:rPr>
                <w:noProof/>
              </w:rPr>
              <w:object w:dxaOrig="9959" w:dyaOrig="2637" w14:anchorId="17B86289">
                <v:shape id="_x0000_i1034" type="#_x0000_t75" alt="" style="width:497.9pt;height:131.1pt;mso-width-percent:0;mso-height-percent:0;mso-width-percent:0;mso-height-percent:0" o:ole="">
                  <v:imagedata r:id="rId38" o:title=""/>
                </v:shape>
                <o:OLEObject Type="Embed" ProgID="Visio.Drawing.15" ShapeID="_x0000_i1034" DrawAspect="Content" ObjectID="_1695726451" r:id="rId39"/>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w:t>
            </w:r>
            <w:proofErr w:type="gramStart"/>
            <w:r>
              <w:rPr>
                <w:b/>
                <w:u w:val="single"/>
              </w:rPr>
              <w:t>slots</w:t>
            </w:r>
            <w:proofErr w:type="gramEnd"/>
            <w:r>
              <w:rPr>
                <w:b/>
                <w:u w:val="single"/>
              </w:rPr>
              <w:t xml:space="preserve">,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w:t>
            </w:r>
            <w:proofErr w:type="gramStart"/>
            <w:r>
              <w:t>in  number</w:t>
            </w:r>
            <w:proofErr w:type="gramEnd"/>
            <w:r>
              <w:t xml:space="preserve">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w:t>
            </w:r>
            <w:proofErr w:type="gramStart"/>
            <w:r>
              <w:rPr>
                <w:lang w:eastAsia="zh-CN"/>
              </w:rPr>
              <w:t>i.e.</w:t>
            </w:r>
            <w:proofErr w:type="gramEnd"/>
            <w:r>
              <w:rPr>
                <w:lang w:eastAsia="zh-CN"/>
              </w:rPr>
              <w:t xml:space="preserv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31116E">
            <w:r>
              <w:rPr>
                <w:noProof/>
              </w:rPr>
              <w:object w:dxaOrig="9595" w:dyaOrig="2880" w14:anchorId="7E61749B">
                <v:shape id="_x0000_i1035" type="#_x0000_t75" alt="" style="width:480.25pt;height:2in;mso-width-percent:0;mso-height-percent:0;mso-width-percent:0;mso-height-percent:0" o:ole="">
                  <v:imagedata r:id="rId40" o:title=""/>
                </v:shape>
                <o:OLEObject Type="Embed" ProgID="Visio.Drawing.15" ShapeID="_x0000_i1035" DrawAspect="Content" ObjectID="_1695726452" r:id="rId41"/>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w:t>
            </w:r>
            <w:proofErr w:type="gramStart"/>
            <w:r>
              <w:rPr>
                <w:lang w:eastAsia="zh-CN"/>
              </w:rPr>
              <w:t>i.e.</w:t>
            </w:r>
            <w:proofErr w:type="gramEnd"/>
            <w:r>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proofErr w:type="spellStart"/>
            <w:proofErr w:type="gramStart"/>
            <w:r>
              <w:rPr>
                <w:i/>
                <w:lang w:eastAsia="zh-CN"/>
              </w:rPr>
              <w:t>i</w:t>
            </w:r>
            <w:proofErr w:type="spellEnd"/>
            <w:r>
              <w:rPr>
                <w:i/>
                <w:lang w:eastAsia="zh-CN"/>
              </w:rPr>
              <w:t xml:space="preserve"> </w:t>
            </w:r>
            <w:r>
              <w:rPr>
                <w:lang w:eastAsia="zh-CN"/>
              </w:rPr>
              <w:t xml:space="preserve"> and</w:t>
            </w:r>
            <w:proofErr w:type="gramEnd"/>
            <w:r>
              <w:rPr>
                <w:lang w:eastAsia="zh-CN"/>
              </w:rPr>
              <w:t xml:space="preserve">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proofErr w:type="spellStart"/>
            <w:r>
              <w:rPr>
                <w:i/>
                <w:lang w:eastAsia="zh-CN"/>
              </w:rPr>
              <w:t>i</w:t>
            </w:r>
            <w:proofErr w:type="spellEnd"/>
            <w:r>
              <w:rPr>
                <w:i/>
                <w:lang w:eastAsia="zh-CN"/>
              </w:rPr>
              <w:t xml:space="preserve">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proofErr w:type="spellStart"/>
            <w:r>
              <w:rPr>
                <w:i/>
                <w:lang w:eastAsia="zh-CN"/>
              </w:rPr>
              <w:t>i</w:t>
            </w:r>
            <w:proofErr w:type="spellEnd"/>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proofErr w:type="spellStart"/>
            <w:r>
              <w:rPr>
                <w:bCs/>
                <w:i/>
                <w:lang w:eastAsia="sv-SE"/>
              </w:rPr>
              <w:t>monitoringSlotPeriodicityAndOffset</w:t>
            </w:r>
            <w:proofErr w:type="spellEnd"/>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185C3AD8" w14:textId="77777777" w:rsidR="00054158" w:rsidRDefault="005B74B2">
            <w:pPr>
              <w:pStyle w:val="ListParagraph"/>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w:t>
            </w:r>
            <w:proofErr w:type="spellStart"/>
            <w:r>
              <w:rPr>
                <w:rFonts w:ascii="Times New Roman" w:hAnsi="Times New Roman"/>
                <w:sz w:val="20"/>
                <w:szCs w:val="20"/>
                <w:lang w:val="en-GB" w:eastAsia="zh-CN"/>
              </w:rPr>
              <w:t>SCell</w:t>
            </w:r>
            <w:proofErr w:type="spellEnd"/>
            <w:r>
              <w:rPr>
                <w:rFonts w:ascii="Times New Roman" w:hAnsi="Times New Roman"/>
                <w:sz w:val="20"/>
                <w:szCs w:val="20"/>
                <w:lang w:val="en-GB" w:eastAsia="zh-CN"/>
              </w:rPr>
              <w:t xml:space="preserve">,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 xml:space="preserve">For a </w:t>
            </w:r>
            <w:proofErr w:type="spellStart"/>
            <w:r>
              <w:rPr>
                <w:lang w:eastAsia="zh-CN"/>
              </w:rPr>
              <w:t>SCell</w:t>
            </w:r>
            <w:proofErr w:type="spellEnd"/>
            <w:r>
              <w:rPr>
                <w:lang w:eastAsia="zh-CN"/>
              </w:rPr>
              <w:t>, the gNB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w:t>
            </w:r>
          </w:p>
          <w:p w14:paraId="4D00CC12" w14:textId="77777777" w:rsidR="00054158" w:rsidRDefault="005B74B2">
            <w:pPr>
              <w:pStyle w:val="B1"/>
              <w:numPr>
                <w:ilvl w:val="1"/>
                <w:numId w:val="25"/>
              </w:numPr>
              <w:spacing w:before="60" w:after="0" w:line="240" w:lineRule="auto"/>
              <w:rPr>
                <w:lang w:eastAsia="zh-CN"/>
              </w:rPr>
            </w:pPr>
            <w:r>
              <w:rPr>
                <w:lang w:eastAsia="zh-CN"/>
              </w:rPr>
              <w:t xml:space="preserve">For a </w:t>
            </w:r>
            <w:proofErr w:type="spellStart"/>
            <w:r>
              <w:rPr>
                <w:lang w:eastAsia="zh-CN"/>
              </w:rPr>
              <w:t>SCell</w:t>
            </w:r>
            <w:proofErr w:type="spellEnd"/>
            <w:r>
              <w:rPr>
                <w:lang w:eastAsia="zh-CN"/>
              </w:rPr>
              <w:t>,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31116E">
            <w:pPr>
              <w:jc w:val="center"/>
              <w:rPr>
                <w:lang w:val="en-GB" w:eastAsia="zh-CN"/>
              </w:rPr>
            </w:pPr>
            <w:r>
              <w:rPr>
                <w:noProof/>
              </w:rPr>
              <w:object w:dxaOrig="7655" w:dyaOrig="2039" w14:anchorId="4E598BEA">
                <v:shape id="_x0000_i1036" type="#_x0000_t75" alt="" style="width:382.4pt;height:101.9pt;mso-width-percent:0;mso-height-percent:0;mso-width-percent:0;mso-height-percent:0" o:ole="">
                  <v:imagedata r:id="rId42" o:title=""/>
                </v:shape>
                <o:OLEObject Type="Embed" ProgID="Visio.Drawing.15" ShapeID="_x0000_i1036" DrawAspect="Content" ObjectID="_1695726453" r:id="rId43"/>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In NR, a search space (SS) set could be configured for the UE to monitor PDCCH. Up to 10 SS sets can be configured for each DL BWP in a serving cell. The time 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proofErr w:type="spellStart"/>
            <w:r>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w:t>
            </w:r>
            <w:proofErr w:type="gramStart"/>
            <w:r>
              <w:rPr>
                <w:lang w:eastAsia="zh-CN"/>
              </w:rPr>
              <w:t>e.g.</w:t>
            </w:r>
            <w:proofErr w:type="gramEnd"/>
            <w:r>
              <w:rPr>
                <w:lang w:eastAsia="zh-CN"/>
              </w:rPr>
              <w:t xml:space="preserve"> 15kHz or 30kHz. On the other hand, it is not necessary for a high SCS, </w:t>
            </w:r>
            <w:proofErr w:type="gramStart"/>
            <w:r>
              <w:rPr>
                <w:lang w:eastAsia="zh-CN"/>
              </w:rPr>
              <w:t>e.g.</w:t>
            </w:r>
            <w:proofErr w:type="gramEnd"/>
            <w:r>
              <w:rPr>
                <w:lang w:eastAsia="zh-CN"/>
              </w:rPr>
              <w:t xml:space="preserve"> 480kHz or 960kHz, given that the slot length is quite short, i.e. 1/32ms or 1/64ms. In this case, there is no clear </w:t>
            </w:r>
            <w:r>
              <w:t xml:space="preserve">motivation to allow full flexibility on the positions of PDCCH MO(s) in a slot, </w:t>
            </w:r>
            <w:proofErr w:type="gramStart"/>
            <w:r>
              <w:t>i.e.</w:t>
            </w:r>
            <w:proofErr w:type="gramEnd"/>
            <w:r>
              <w:t xml:space="preserv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lastRenderedPageBreak/>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w:t>
            </w:r>
            <w:proofErr w:type="gramStart"/>
            <w:r>
              <w:rPr>
                <w:lang w:eastAsia="zh-CN"/>
              </w:rPr>
              <w:t>e.g.</w:t>
            </w:r>
            <w:proofErr w:type="gramEnd"/>
            <w:r>
              <w:rPr>
                <w:lang w:eastAsia="zh-CN"/>
              </w:rPr>
              <w:t xml:space="preserve">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w:t>
            </w:r>
            <w:proofErr w:type="gramStart"/>
            <w:r>
              <w:rPr>
                <w:lang w:eastAsia="zh-CN"/>
              </w:rPr>
              <w:t>slots</w:t>
            </w:r>
            <w:proofErr w:type="gramEnd"/>
            <w:r>
              <w:rPr>
                <w:lang w:eastAsia="zh-CN"/>
              </w:rPr>
              <w:t xml:space="preserve">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14:paraId="5581C4D0" w14:textId="77777777" w:rsidR="00054158" w:rsidRDefault="005B74B2">
            <w:pPr>
              <w:pStyle w:val="ListParagraph"/>
              <w:numPr>
                <w:ilvl w:val="0"/>
                <w:numId w:val="28"/>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ListParagraph"/>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ListParagraph"/>
              <w:numPr>
                <w:ilvl w:val="0"/>
                <w:numId w:val="67"/>
              </w:numPr>
              <w:snapToGrid/>
              <w:spacing w:after="80" w:line="240" w:lineRule="auto"/>
              <w:ind w:left="0" w:firstLine="0"/>
              <w:jc w:val="both"/>
              <w:rPr>
                <w:rFonts w:ascii="Times New Roman" w:eastAsia="MS Gothic" w:hAnsi="Times New Roman"/>
                <w:b/>
                <w:bCs/>
                <w:szCs w:val="20"/>
                <w:lang w:eastAsia="ja-JP"/>
              </w:rPr>
            </w:pPr>
            <w:bookmarkStart w:id="80"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0"/>
          <w:p w14:paraId="6C2E88F2" w14:textId="77777777" w:rsidR="00054158" w:rsidRDefault="00054158">
            <w:pPr>
              <w:pStyle w:val="ListParagraph"/>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lthough monitoring flexibility is not a big issue through multi-slot monitoring configuration stated in previous section, if more monitoring flexibility and lower power consumption of UE are required, more than one multi-slot monitoring capacities, i.e. multi (</w:t>
            </w:r>
            <w:proofErr w:type="gramStart"/>
            <w:r>
              <w:rPr>
                <w:color w:val="000000" w:themeColor="text1"/>
                <w:lang w:eastAsia="ja-JP"/>
              </w:rPr>
              <w:t>X,Y</w:t>
            </w:r>
            <w:proofErr w:type="gramEnd"/>
            <w:r>
              <w:rPr>
                <w:color w:val="000000" w:themeColor="text1"/>
                <w:lang w:eastAsia="ja-JP"/>
              </w:rPr>
              <w:t xml:space="preserve">)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w:t>
            </w:r>
            <w:proofErr w:type="gramStart"/>
            <w:r>
              <w:rPr>
                <w:color w:val="000000" w:themeColor="text1"/>
                <w:lang w:eastAsia="ja-JP"/>
              </w:rPr>
              <w:t>non multi-</w:t>
            </w:r>
            <w:proofErr w:type="gramEnd"/>
            <w:r>
              <w:rPr>
                <w:color w:val="000000" w:themeColor="text1"/>
                <w:lang w:eastAsia="ja-JP"/>
              </w:rPr>
              <w:t xml:space="preserve">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w:t>
            </w:r>
            <w:proofErr w:type="gramStart"/>
            <w:r>
              <w:rPr>
                <w:rFonts w:ascii="Times New Roman" w:eastAsia="MS Gothic" w:hAnsi="Times New Roman"/>
                <w:b/>
                <w:bCs/>
                <w:szCs w:val="20"/>
                <w:lang w:eastAsia="ja-JP"/>
              </w:rPr>
              <w:t>X,Y</w:t>
            </w:r>
            <w:proofErr w:type="gramEnd"/>
            <w:r>
              <w:rPr>
                <w:rFonts w:ascii="Times New Roman" w:eastAsia="MS Gothic" w:hAnsi="Times New Roman"/>
                <w:b/>
                <w:bCs/>
                <w:szCs w:val="20"/>
                <w:lang w:eastAsia="ja-JP"/>
              </w:rPr>
              <w:t>) or monitoring capacity with multiple types are supported.</w:t>
            </w:r>
          </w:p>
          <w:p w14:paraId="1018C349" w14:textId="77777777" w:rsidR="00054158" w:rsidRDefault="00054158">
            <w:pPr>
              <w:pStyle w:val="ListParagraph"/>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xml:space="preserve">. And if symbol-level bitmap is </w:t>
            </w:r>
            <w:proofErr w:type="gramStart"/>
            <w:r>
              <w:rPr>
                <w:rFonts w:asciiTheme="majorBidi" w:hAnsiTheme="majorBidi" w:cstheme="majorBidi"/>
                <w:bCs/>
              </w:rPr>
              <w:t>“ 11100000000000</w:t>
            </w:r>
            <w:proofErr w:type="gramEnd"/>
            <w:r>
              <w:rPr>
                <w:rFonts w:asciiTheme="majorBidi" w:hAnsiTheme="majorBidi" w:cstheme="majorBidi"/>
                <w:bCs/>
              </w:rPr>
              <w:t>”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In fact, for very high SCS value such as 960kHz, even an entire slot for PDCCH can be considered to allow for only single PDCCH monitoring occasion within a 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ListParagraph"/>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w:t>
            </w:r>
            <w:proofErr w:type="gramStart"/>
            <w:r>
              <w:rPr>
                <w:rFonts w:asciiTheme="majorBidi" w:hAnsiTheme="majorBidi" w:cstheme="majorBidi"/>
                <w:b/>
                <w:bCs/>
                <w:i/>
                <w:iCs/>
                <w:lang w:eastAsia="zh-CN"/>
              </w:rPr>
              <w:t>and;</w:t>
            </w:r>
            <w:proofErr w:type="gramEnd"/>
          </w:p>
          <w:p w14:paraId="3BCEF97C"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 xml:space="preserve">The multi-slot unit PDCCH monitoring operation can reduce the implementation burden of the UE in a short symbol/slot length for 480/960 kHz and expect a power saving </w:t>
            </w:r>
            <w:proofErr w:type="gramStart"/>
            <w:r>
              <w:rPr>
                <w:rFonts w:eastAsia="Batang"/>
                <w:bCs/>
                <w:lang w:eastAsia="ko-KR"/>
              </w:rPr>
              <w:t>effect, and</w:t>
            </w:r>
            <w:proofErr w:type="gramEnd"/>
            <w:r>
              <w:rPr>
                <w:rFonts w:eastAsia="Batang"/>
                <w:bCs/>
                <w:lang w:eastAsia="ko-KR"/>
              </w:rPr>
              <w:t xml:space="preserve">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w:t>
            </w:r>
            <w:proofErr w:type="gramStart"/>
            <w:r>
              <w:rPr>
                <w:rFonts w:eastAsia="Batang"/>
                <w:bCs/>
                <w:lang w:eastAsia="ko-KR"/>
              </w:rPr>
              <w:t>critical issues</w:t>
            </w:r>
            <w:proofErr w:type="gramEnd"/>
            <w:r>
              <w:rPr>
                <w:rFonts w:eastAsia="Batang"/>
                <w:bCs/>
                <w:lang w:eastAsia="ko-KR"/>
              </w:rPr>
              <w:t xml:space="preserve"> are identified.</w:t>
            </w:r>
          </w:p>
          <w:p w14:paraId="61D3D747" w14:textId="77777777" w:rsidR="00054158" w:rsidRDefault="005B74B2">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w:t>
            </w:r>
            <w:proofErr w:type="gramStart"/>
            <w:r>
              <w:rPr>
                <w:rFonts w:eastAsia="Batang"/>
                <w:lang w:eastAsia="ko-KR"/>
              </w:rPr>
              <w:t>detection</w:t>
            </w:r>
            <w:proofErr w:type="gramEnd"/>
            <w:r>
              <w:rPr>
                <w:rFonts w:eastAsia="Batang"/>
                <w:lang w:eastAsia="ko-KR"/>
              </w:rPr>
              <w:t xml:space="preserve"> effectively. </w:t>
            </w:r>
          </w:p>
          <w:p w14:paraId="0EFF3CDF" w14:textId="77777777" w:rsidR="00054158" w:rsidRDefault="005B74B2">
            <w:pPr>
              <w:spacing w:before="120" w:line="240" w:lineRule="auto"/>
              <w:ind w:firstLineChars="100" w:firstLine="216"/>
              <w:rPr>
                <w:rFonts w:eastAsia="Batang"/>
                <w:bCs/>
                <w:lang w:eastAsia="ko-KR"/>
              </w:rPr>
            </w:pPr>
            <w:r>
              <w:rPr>
                <w:rFonts w:eastAsia="Batang"/>
                <w:b/>
                <w:lang w:eastAsia="ko-KR"/>
              </w:rPr>
              <w:t xml:space="preserve">Proposal #5: Consider </w:t>
            </w:r>
            <w:proofErr w:type="gramStart"/>
            <w:r>
              <w:rPr>
                <w:rFonts w:eastAsia="Batang"/>
                <w:b/>
                <w:lang w:eastAsia="ko-KR"/>
              </w:rPr>
              <w:t>to configure</w:t>
            </w:r>
            <w:proofErr w:type="gramEnd"/>
            <w:r>
              <w:rPr>
                <w:rFonts w:eastAsia="Batang"/>
                <w:b/>
                <w:lang w:eastAsia="ko-KR"/>
              </w:rPr>
              <w:t xml:space="preserv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if SSSG switching is introduced for multi-slot monitoring in Rel-17, SSSG switching should be performed at the slot-group </w:t>
            </w:r>
            <w:r>
              <w:rPr>
                <w:rFonts w:eastAsia="Batang"/>
                <w:bCs/>
                <w:lang w:eastAsia="ko-KR"/>
              </w:rPr>
              <w:lastRenderedPageBreak/>
              <w:t xml:space="preserve">boundary in order to be compliant with the slot-group.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1BCFF90C"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To avoid PDCCH monitoring over two shortened consecutive slots, PDCCH monitoring over two consecutive slo</w:t>
            </w:r>
            <w:proofErr w:type="spellStart"/>
            <w:r>
              <w:rPr>
                <w:rFonts w:eastAsia="Batang"/>
                <w:lang w:eastAsia="ko-KR"/>
              </w:rPr>
              <w:t>t-groups</w:t>
            </w:r>
            <w:proofErr w:type="spellEnd"/>
            <w:r>
              <w:rPr>
                <w:rFonts w:eastAsia="Batang"/>
                <w:lang w:eastAsia="ko-KR"/>
              </w:rPr>
              <w:t xml:space="preserve">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proofErr w:type="spellStart"/>
            <w:r>
              <w:rPr>
                <w:rFonts w:eastAsiaTheme="minorEastAsia"/>
                <w:i/>
                <w:sz w:val="24"/>
                <w:szCs w:val="24"/>
                <w:lang w:val="en-GB" w:eastAsia="ja-JP"/>
              </w:rPr>
              <w:t>monitoringSlotPeriodicityAndOffset</w:t>
            </w:r>
            <w:proofErr w:type="spellEnd"/>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proofErr w:type="spellStart"/>
            <w:r>
              <w:rPr>
                <w:rFonts w:eastAsiaTheme="minorEastAsia"/>
                <w:i/>
                <w:sz w:val="24"/>
                <w:szCs w:val="24"/>
                <w:lang w:val="en-GB" w:eastAsia="ja-JP"/>
              </w:rPr>
              <w:t>monitoringSymbolsWithinSlot</w:t>
            </w:r>
            <w:proofErr w:type="spellEnd"/>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2: </w:t>
            </w:r>
            <w:proofErr w:type="spellStart"/>
            <w:r>
              <w:rPr>
                <w:rFonts w:eastAsiaTheme="minorEastAsia"/>
                <w:b/>
                <w:sz w:val="24"/>
                <w:szCs w:val="24"/>
                <w:lang w:val="en-GB" w:eastAsia="ja-JP"/>
              </w:rPr>
              <w:t>SearchSpace</w:t>
            </w:r>
            <w:proofErr w:type="spellEnd"/>
            <w:r>
              <w:rPr>
                <w:rFonts w:eastAsiaTheme="minorEastAsia"/>
                <w:b/>
                <w:sz w:val="24"/>
                <w:szCs w:val="24"/>
                <w:lang w:val="en-GB" w:eastAsia="ja-JP"/>
              </w:rPr>
              <w:t xml:space="preserv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ko-KR"/>
              </w:rPr>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5"/>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Caption"/>
            </w:pPr>
            <w:bookmarkStart w:id="82" w:name="_Ref68624864"/>
            <w:r>
              <w:t xml:space="preserve">Figure </w:t>
            </w:r>
            <w:fldSimple w:instr=" SEQ Figure \* ARABIC ">
              <w:r>
                <w:t>1</w:t>
              </w:r>
            </w:fldSimple>
            <w:bookmarkEnd w:id="82"/>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Heading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rsidR="0031116E">
              <w:rPr>
                <w:noProof/>
              </w:rPr>
              <w:object w:dxaOrig="8883" w:dyaOrig="7443" w14:anchorId="1005B5A7">
                <v:shape id="_x0000_i1037" type="#_x0000_t75" alt="" style="width:444.25pt;height:373.6pt;mso-width-percent:0;mso-height-percent:0;mso-width-percent:0;mso-height-percent:0" o:ole="">
                  <v:imagedata r:id="rId46" o:title=""/>
                </v:shape>
                <o:OLEObject Type="Embed" ProgID="Visio.Drawing.15" ShapeID="_x0000_i1037" DrawAspect="Content" ObjectID="_1695726454" r:id="rId47"/>
              </w:object>
            </w:r>
          </w:p>
          <w:p w14:paraId="6486B0B0" w14:textId="77777777" w:rsidR="00054158" w:rsidRDefault="005B74B2">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xml:space="preserve">: Different staring slot(s) for slot group with SCS = 960 </w:t>
            </w:r>
            <w:proofErr w:type="spellStart"/>
            <w:r>
              <w:rPr>
                <w:bCs/>
                <w:iCs/>
              </w:rPr>
              <w:t>KHz</w:t>
            </w:r>
            <w:proofErr w:type="spellEnd"/>
            <w:r>
              <w:rPr>
                <w:bCs/>
                <w:iCs/>
              </w:rPr>
              <w:t xml:space="preserve">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ListParagraph"/>
              <w:numPr>
                <w:ilvl w:val="0"/>
                <w:numId w:val="69"/>
              </w:numPr>
              <w:snapToGrid/>
              <w:spacing w:line="240" w:lineRule="auto"/>
              <w:jc w:val="both"/>
            </w:pPr>
            <w:r>
              <w:t>to keep the RF frontend blocks active for a longer time,</w:t>
            </w:r>
          </w:p>
          <w:p w14:paraId="71A02DA6" w14:textId="77777777" w:rsidR="00054158" w:rsidRDefault="005B74B2">
            <w:pPr>
              <w:pStyle w:val="ListParagraph"/>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ListParagraph"/>
              <w:numPr>
                <w:ilvl w:val="0"/>
                <w:numId w:val="69"/>
              </w:numPr>
              <w:snapToGrid/>
              <w:spacing w:line="240" w:lineRule="auto"/>
              <w:jc w:val="both"/>
            </w:pPr>
            <w:r>
              <w:t xml:space="preserve">to perform more FFT operation across </w:t>
            </w:r>
            <w:proofErr w:type="spellStart"/>
            <w:r>
              <w:t>MOs.</w:t>
            </w:r>
            <w:proofErr w:type="spellEnd"/>
          </w:p>
          <w:p w14:paraId="21BA666D" w14:textId="77777777" w:rsidR="00054158" w:rsidRDefault="005B74B2">
            <w:pPr>
              <w:pStyle w:val="Caption"/>
            </w:pPr>
            <w:bookmarkStart w:id="84" w:name="_Toc83587364"/>
            <w:bookmarkStart w:id="85" w:name="_Toc83573334"/>
            <w:bookmarkStart w:id="86" w:name="_Toc83632390"/>
            <w:bookmarkStart w:id="87" w:name="O_1"/>
            <w:r>
              <w:t xml:space="preserve">Observation </w:t>
            </w:r>
            <w:fldSimple w:instr=" SEQ Observation \* ARABIC ">
              <w:r>
                <w:t>1</w:t>
              </w:r>
            </w:fldSimple>
            <w:r>
              <w:t>: More than one PDCCH monitoring occasion or span dispersed within a X-slot duration may adversely impact the power efficiency.</w:t>
            </w:r>
            <w:bookmarkEnd w:id="84"/>
            <w:bookmarkEnd w:id="85"/>
            <w:bookmarkEnd w:id="86"/>
          </w:p>
          <w:bookmarkEnd w:id="87"/>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Caption"/>
              <w:spacing w:after="0"/>
              <w:jc w:val="left"/>
            </w:pPr>
            <w:bookmarkStart w:id="88" w:name="_Ref83573348"/>
            <w:bookmarkStart w:id="89" w:name="_Toc83573329"/>
            <w:bookmarkStart w:id="90" w:name="_Toc83632385"/>
            <w:bookmarkStart w:id="91" w:name="_Toc83587359"/>
            <w:bookmarkStart w:id="92" w:name="P_5"/>
            <w:r>
              <w:t xml:space="preserve">Proposal </w:t>
            </w:r>
            <w:fldSimple w:instr=" SEQ Proposal \* ARABIC ">
              <w:r>
                <w:t>5</w:t>
              </w:r>
            </w:fldSimple>
            <w:bookmarkEnd w:id="88"/>
            <w:r>
              <w:t>: The value of Y is no larger than 1 slot:</w:t>
            </w:r>
            <w:bookmarkEnd w:id="89"/>
            <w:bookmarkEnd w:id="90"/>
            <w:bookmarkEnd w:id="91"/>
          </w:p>
          <w:p w14:paraId="22E184A2" w14:textId="77777777" w:rsidR="00054158" w:rsidRDefault="005B74B2">
            <w:pPr>
              <w:pStyle w:val="ListParagraph"/>
              <w:numPr>
                <w:ilvl w:val="0"/>
                <w:numId w:val="70"/>
              </w:numPr>
              <w:snapToGrid/>
              <w:spacing w:line="240" w:lineRule="auto"/>
              <w:rPr>
                <w:b/>
                <w:bCs/>
              </w:rPr>
            </w:pPr>
            <w:r>
              <w:rPr>
                <w:b/>
                <w:bCs/>
              </w:rPr>
              <w:t>Alt 1: Y = 1 slot,</w:t>
            </w:r>
          </w:p>
          <w:p w14:paraId="40AA0089" w14:textId="77777777" w:rsidR="00054158" w:rsidRDefault="005B74B2">
            <w:pPr>
              <w:pStyle w:val="ListParagraph"/>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w:t>
            </w:r>
            <w:proofErr w:type="spellStart"/>
            <w:r>
              <w:rPr>
                <w:b/>
                <w:bCs/>
                <w:lang w:val="fr-FR"/>
              </w:rPr>
              <w:t>symbols</w:t>
            </w:r>
            <w:proofErr w:type="spellEnd"/>
            <w:r>
              <w:rPr>
                <w:b/>
                <w:bCs/>
                <w:lang w:val="fr-FR"/>
              </w:rPr>
              <w:t xml:space="preserve"> (e.g., Y = 3 </w:t>
            </w:r>
            <w:proofErr w:type="spellStart"/>
            <w:r>
              <w:rPr>
                <w:b/>
                <w:bCs/>
                <w:lang w:val="fr-FR"/>
              </w:rPr>
              <w:t>symbols</w:t>
            </w:r>
            <w:proofErr w:type="spellEnd"/>
            <w:r>
              <w:rPr>
                <w:b/>
                <w:bCs/>
                <w:lang w:val="fr-FR"/>
              </w:rPr>
              <w:t>).</w:t>
            </w:r>
          </w:p>
          <w:bookmarkEnd w:id="92"/>
          <w:p w14:paraId="54E35EC3" w14:textId="77777777" w:rsidR="00054158" w:rsidRDefault="00054158">
            <w:pPr>
              <w:pStyle w:val="Caption"/>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Caption"/>
              <w:jc w:val="left"/>
            </w:pPr>
            <w:bookmarkStart w:id="93" w:name="_Toc83587360"/>
            <w:bookmarkStart w:id="94" w:name="_Toc83632386"/>
            <w:bookmarkStart w:id="95" w:name="_Toc83573330"/>
            <w:bookmarkStart w:id="96"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3"/>
            <w:bookmarkEnd w:id="94"/>
            <w:bookmarkEnd w:id="95"/>
          </w:p>
          <w:p w14:paraId="0FDCCB0A" w14:textId="77777777" w:rsidR="00054158" w:rsidRDefault="005B74B2">
            <w:pPr>
              <w:pStyle w:val="Caption"/>
              <w:jc w:val="left"/>
            </w:pPr>
            <w:bookmarkStart w:id="97" w:name="_Toc83573335"/>
            <w:bookmarkStart w:id="98" w:name="_Toc83632391"/>
            <w:bookmarkStart w:id="99" w:name="_Toc83587365"/>
            <w:bookmarkStart w:id="100" w:name="O_2"/>
            <w:bookmarkEnd w:id="96"/>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7"/>
            <w:bookmarkEnd w:id="98"/>
            <w:bookmarkEnd w:id="99"/>
          </w:p>
          <w:bookmarkEnd w:id="100"/>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w:t>
            </w:r>
            <w:proofErr w:type="spellStart"/>
            <w:r>
              <w:rPr>
                <w:i/>
                <w:iCs/>
              </w:rPr>
              <w:t>commonSearchSpaceList</w:t>
            </w:r>
            <w:proofErr w:type="spellEnd"/>
            <w:r>
              <w:t xml:space="preserve"> in </w:t>
            </w:r>
            <w:r>
              <w:rPr>
                <w:i/>
                <w:iCs/>
              </w:rPr>
              <w:t>PDCCH-</w:t>
            </w:r>
            <w:proofErr w:type="spellStart"/>
            <w:r>
              <w:rPr>
                <w:i/>
                <w:iCs/>
              </w:rPr>
              <w:t>ConfigCommon</w:t>
            </w:r>
            <w:proofErr w:type="spellEnd"/>
            <w:r>
              <w:t xml:space="preserve">) other than search space set #0, the same principle can be applied. For example, Type1/2 PDCCH CSSs may use a search space set configuration with one-slot periodicity, to provide more opportunities for UE to receive a </w:t>
            </w:r>
            <w:proofErr w:type="gramStart"/>
            <w:r>
              <w:t>random access</w:t>
            </w:r>
            <w:proofErr w:type="gramEnd"/>
            <w:r>
              <w:t xml:space="preserve">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31116E">
            <w:r>
              <w:rPr>
                <w:noProof/>
              </w:rPr>
              <w:object w:dxaOrig="9959" w:dyaOrig="4320" w14:anchorId="3AC6B450">
                <v:shape id="_x0000_i1038" type="#_x0000_t75" alt="" style="width:497.9pt;height:3in;mso-width-percent:0;mso-height-percent:0;mso-width-percent:0;mso-height-percent:0" o:ole="">
                  <v:imagedata r:id="rId48" o:title=""/>
                </v:shape>
                <o:OLEObject Type="Embed" ProgID="Visio.Drawing.15" ShapeID="_x0000_i1038" DrawAspect="Content" ObjectID="_1695726455" r:id="rId49"/>
              </w:object>
            </w:r>
          </w:p>
          <w:p w14:paraId="465108AF" w14:textId="77777777" w:rsidR="00054158" w:rsidRDefault="005B74B2">
            <w:pPr>
              <w:pStyle w:val="Caption"/>
            </w:pPr>
            <w:bookmarkStart w:id="101" w:name="_Ref83735207"/>
            <w:r>
              <w:t xml:space="preserve">Figure </w:t>
            </w:r>
            <w:fldSimple w:instr=" SEQ Figure \* ARABIC ">
              <w:r>
                <w:t>3</w:t>
              </w:r>
            </w:fldSimple>
            <w:bookmarkEnd w:id="101"/>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In Rel-15, when the MOs of different CORESETs overlap in time, a prioritization rule is applied. For example, when a CSS MO overlaps with a USS MO with a different QCL-</w:t>
            </w:r>
            <w:proofErr w:type="spellStart"/>
            <w:r>
              <w:t>TypeD</w:t>
            </w:r>
            <w:proofErr w:type="spellEnd"/>
            <w:r>
              <w:t xml:space="preserve">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w:t>
            </w:r>
            <w:proofErr w:type="gramStart"/>
            <w:r>
              <w:t>CSS MOs</w:t>
            </w:r>
            <w:proofErr w:type="gramEnd"/>
            <w:r>
              <w:t xml:space="preserve"> with different QCL-</w:t>
            </w:r>
            <w:proofErr w:type="spellStart"/>
            <w:r>
              <w:t>TypeD</w:t>
            </w:r>
            <w:proofErr w:type="spellEnd"/>
            <w:r>
              <w:t xml:space="preserve">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ListParagraph"/>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ListParagraph"/>
              <w:numPr>
                <w:ilvl w:val="0"/>
                <w:numId w:val="71"/>
              </w:numPr>
              <w:snapToGrid/>
              <w:spacing w:line="240" w:lineRule="auto"/>
              <w:ind w:left="1008"/>
              <w:jc w:val="both"/>
            </w:pPr>
            <w:r>
              <w:t xml:space="preserve">An SSB identified by a recent </w:t>
            </w:r>
            <w:proofErr w:type="gramStart"/>
            <w:r>
              <w:t>random access</w:t>
            </w:r>
            <w:proofErr w:type="gramEnd"/>
            <w:r>
              <w:t xml:space="preserve"> procedure by the UE, which is not initiated by a PDCCH order,</w:t>
            </w:r>
          </w:p>
          <w:p w14:paraId="0AA951BF" w14:textId="77777777" w:rsidR="00054158" w:rsidRDefault="005B74B2">
            <w:pPr>
              <w:pStyle w:val="ListParagraph"/>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ListParagraph"/>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Caption"/>
              <w:spacing w:after="0"/>
            </w:pPr>
            <w:bookmarkStart w:id="102" w:name="_Toc68608207"/>
            <w:bookmarkStart w:id="103" w:name="_Toc68262203"/>
            <w:bookmarkStart w:id="104" w:name="_Toc68530838"/>
            <w:bookmarkStart w:id="105" w:name="_Toc68262237"/>
            <w:bookmarkStart w:id="106" w:name="_Toc68552635"/>
            <w:bookmarkStart w:id="107" w:name="_Toc68262157"/>
            <w:bookmarkStart w:id="108" w:name="_Toc68262270"/>
            <w:bookmarkStart w:id="109" w:name="_Toc68608269"/>
            <w:bookmarkStart w:id="110" w:name="_Toc83573332"/>
            <w:bookmarkStart w:id="111" w:name="_Toc68262097"/>
            <w:bookmarkStart w:id="112" w:name="_Toc79147720"/>
            <w:bookmarkStart w:id="113" w:name="_Toc83632388"/>
            <w:bookmarkStart w:id="114" w:name="_Toc68262216"/>
            <w:bookmarkStart w:id="115" w:name="_Toc83587362"/>
            <w:bookmarkStart w:id="116" w:name="_Toc78736003"/>
            <w:bookmarkStart w:id="117" w:name="_Toc79099659"/>
            <w:bookmarkStart w:id="118" w:name="_Toc68608257"/>
            <w:bookmarkStart w:id="119" w:name="_Toc68530789"/>
            <w:bookmarkStart w:id="120" w:name="_Toc68262117"/>
            <w:bookmarkStart w:id="121" w:name="_Toc68528598"/>
            <w:bookmarkStart w:id="122" w:name="_Toc68261800"/>
            <w:bookmarkStart w:id="123" w:name="_Toc68262408"/>
            <w:bookmarkStart w:id="124" w:name="P_8"/>
            <w:r>
              <w:t xml:space="preserve">Proposal </w:t>
            </w:r>
            <w:fldSimple w:instr=" SEQ Proposal \* ARABIC ">
              <w:r>
                <w:t>8</w:t>
              </w:r>
            </w:fldSimple>
            <w:r>
              <w:t xml:space="preserve">: If 480 kHz or 960 kHz SCS is used for ANR detection or initial access in the </w:t>
            </w:r>
            <w:proofErr w:type="spellStart"/>
            <w:r>
              <w:t>SPCell</w:t>
            </w:r>
            <w:proofErr w:type="spellEnd"/>
            <w:r>
              <w:t>, common search space set design should be enhanced to address multi-slot-based CSS monitoring and multiplexing with USS:</w:t>
            </w:r>
          </w:p>
          <w:p w14:paraId="068C66BB" w14:textId="77777777" w:rsidR="00054158" w:rsidRDefault="005B74B2">
            <w:pPr>
              <w:pStyle w:val="Caption"/>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534DC3F6" w14:textId="77777777" w:rsidR="00054158" w:rsidRDefault="00054158"/>
          <w:p w14:paraId="69639EC3" w14:textId="77777777" w:rsidR="00054158" w:rsidRDefault="00054158"/>
          <w:p w14:paraId="2DCE9C59" w14:textId="77777777" w:rsidR="00054158" w:rsidRDefault="0031116E">
            <w:pPr>
              <w:jc w:val="center"/>
            </w:pPr>
            <w:r>
              <w:rPr>
                <w:noProof/>
              </w:rPr>
              <w:object w:dxaOrig="9724" w:dyaOrig="1319" w14:anchorId="219A87E4">
                <v:shape id="_x0000_i1039" type="#_x0000_t75" alt="" style="width:487pt;height:67.25pt;mso-width-percent:0;mso-height-percent:0;mso-width-percent:0;mso-height-percent:0" o:ole="">
                  <v:imagedata r:id="rId50" o:title=""/>
                </v:shape>
                <o:OLEObject Type="Embed" ProgID="Visio.Drawing.15" ShapeID="_x0000_i1039" DrawAspect="Content" ObjectID="_1695726456" r:id="rId51"/>
              </w:object>
            </w:r>
          </w:p>
          <w:p w14:paraId="6A50BF52" w14:textId="77777777" w:rsidR="00054158" w:rsidRDefault="005B74B2">
            <w:pPr>
              <w:pStyle w:val="Caption"/>
            </w:pPr>
            <w:bookmarkStart w:id="125" w:name="_Ref68252811"/>
            <w:r>
              <w:t xml:space="preserve">Figure </w:t>
            </w:r>
            <w:fldSimple w:instr=" SEQ Figure \* ARABIC ">
              <w:r>
                <w:t>4</w:t>
              </w:r>
            </w:fldSimple>
            <w:bookmarkEnd w:id="125"/>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Heading2"/>
      </w:pPr>
      <w:r>
        <w:lastRenderedPageBreak/>
        <w:t>Topic A3: BD Budget/Dropping</w:t>
      </w:r>
    </w:p>
    <w:p w14:paraId="1C057AC3" w14:textId="77777777" w:rsidR="00054158" w:rsidRDefault="005B74B2">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ListParagraph"/>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w:t>
            </w:r>
            <w:proofErr w:type="spellStart"/>
            <w:r>
              <w:rPr>
                <w:rFonts w:eastAsia="SimSun"/>
                <w:color w:val="000000"/>
              </w:rPr>
              <w:t>SearchSpaceZero</w:t>
            </w:r>
            <w:proofErr w:type="spellEnd"/>
            <w:r>
              <w:rPr>
                <w:rFonts w:eastAsia="SimSun"/>
                <w:color w:val="000000"/>
              </w:rPr>
              <w:t xml:space="preserve">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ListParagraph"/>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w:t>
            </w:r>
            <w:proofErr w:type="spellStart"/>
            <w:r>
              <w:rPr>
                <w:rFonts w:eastAsia="SimSun"/>
              </w:rPr>
              <w:t>PCell</w:t>
            </w:r>
            <w:proofErr w:type="spellEnd"/>
            <w:r>
              <w:rPr>
                <w:rFonts w:eastAsia="SimSun"/>
              </w:rPr>
              <w:t xml:space="preserve">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Heading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proofErr w:type="spellStart"/>
            <w:r>
              <w:rPr>
                <w:i/>
              </w:rPr>
              <w:t>monitoringCapabilityConfig</w:t>
            </w:r>
            <w:proofErr w:type="spellEnd"/>
            <w:r>
              <w:rPr>
                <w:i/>
              </w:rPr>
              <w:t xml:space="preserve">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31116E">
              <w:rPr>
                <w:rFonts w:hint="eastAsia"/>
                <w:b/>
                <w:bCs/>
                <w:noProof/>
                <w:position w:val="-10"/>
                <w:lang w:eastAsia="zh-CN"/>
              </w:rPr>
              <w:object w:dxaOrig="841" w:dyaOrig="356" w14:anchorId="5C39A1B4">
                <v:shape id="_x0000_i1040" type="#_x0000_t75" alt="" style="width:42.1pt;height:17.65pt;mso-width-percent:0;mso-height-percent:0;mso-width-percent:0;mso-height-percent:0" o:ole="">
                  <v:imagedata r:id="rId52" o:title=""/>
                </v:shape>
                <o:OLEObject Type="Embed" ProgID="Equation.3" ShapeID="_x0000_i1040" DrawAspect="Content" ObjectID="_1695726457" r:id="rId5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31116E">
              <w:rPr>
                <w:rFonts w:hint="eastAsia"/>
                <w:b/>
                <w:bCs/>
                <w:noProof/>
                <w:position w:val="-10"/>
                <w:lang w:eastAsia="zh-CN"/>
              </w:rPr>
              <w:object w:dxaOrig="841" w:dyaOrig="356" w14:anchorId="270D1292">
                <v:shape id="_x0000_i1041" type="#_x0000_t75" alt="" style="width:42.1pt;height:17.65pt;mso-width-percent:0;mso-height-percent:0;mso-width-percent:0;mso-height-percent:0" o:ole="">
                  <v:imagedata r:id="rId52" o:title=""/>
                </v:shape>
                <o:OLEObject Type="Embed" ProgID="Equation.3" ShapeID="_x0000_i1041" DrawAspect="Content" ObjectID="_1695726458" r:id="rId5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BodyText"/>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w:t>
            </w:r>
            <w:proofErr w:type="gramStart"/>
            <w:r>
              <w:rPr>
                <w:rFonts w:eastAsia="SimSun" w:hint="eastAsia"/>
                <w:lang w:eastAsia="zh-CN"/>
              </w:rPr>
              <w:t>e.g.</w:t>
            </w:r>
            <w:proofErr w:type="gramEnd"/>
            <w:r>
              <w:rPr>
                <w:rFonts w:eastAsia="SimSun" w:hint="eastAsia"/>
                <w:lang w:eastAsia="zh-CN"/>
              </w:rPr>
              <w:t xml:space="preserve">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operation from 52.6-71GHz, BD/CCE budget will be defined for multiple </w:t>
            </w:r>
            <w:proofErr w:type="gramStart"/>
            <w:r>
              <w:rPr>
                <w:szCs w:val="20"/>
                <w:lang w:eastAsia="zh-CN"/>
              </w:rPr>
              <w:t>slot</w:t>
            </w:r>
            <w:proofErr w:type="gramEnd"/>
            <w:r>
              <w:rPr>
                <w:szCs w:val="20"/>
                <w:lang w:eastAsia="zh-CN"/>
              </w:rPr>
              <w:t xml:space="preserve"> as agreed. In this case, PDCCH candidates should be allocated for multiple slots in overbooking case. In existing NR operation, PDCCH candidates are allocated per slot in granularity of SS. However, in multi-</w:t>
            </w:r>
            <w:proofErr w:type="gramStart"/>
            <w:r>
              <w:rPr>
                <w:szCs w:val="20"/>
                <w:lang w:eastAsia="zh-CN"/>
              </w:rPr>
              <w:t>slot-based</w:t>
            </w:r>
            <w:proofErr w:type="gramEnd"/>
            <w:r>
              <w:rPr>
                <w:szCs w:val="20"/>
                <w:lang w:eastAsia="zh-CN"/>
              </w:rPr>
              <w:t xml:space="preserve">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w:t>
            </w:r>
            <w:proofErr w:type="gramStart"/>
            <w:r>
              <w:rPr>
                <w:b/>
              </w:rPr>
              <w:t>slot-based</w:t>
            </w:r>
            <w:proofErr w:type="gramEnd"/>
            <w:r>
              <w:rPr>
                <w:b/>
              </w:rPr>
              <w:t xml:space="preserve"> PDCCH monitoring capability case, PDCCH candidates could be allocated to multiple slots in granularity of SS and slot.</w:t>
            </w:r>
            <w:bookmarkEnd w:id="129"/>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BodyText"/>
              <w:numPr>
                <w:ilvl w:val="0"/>
                <w:numId w:val="74"/>
              </w:numPr>
              <w:autoSpaceDE/>
              <w:autoSpaceDN/>
              <w:adjustRightInd/>
              <w:snapToGrid/>
              <w:jc w:val="both"/>
            </w:pPr>
            <w:r>
              <w:t>480 kHz SCS with window size of X=4</w:t>
            </w:r>
          </w:p>
          <w:p w14:paraId="29FDB808" w14:textId="77777777" w:rsidR="00054158" w:rsidRDefault="00D138BF">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D138BF">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BodyText"/>
              <w:numPr>
                <w:ilvl w:val="0"/>
                <w:numId w:val="74"/>
              </w:numPr>
              <w:autoSpaceDE/>
              <w:autoSpaceDN/>
              <w:adjustRightInd/>
              <w:snapToGrid/>
              <w:jc w:val="both"/>
            </w:pPr>
            <w:r>
              <w:t>960 kHz SCS with window size of X=8</w:t>
            </w:r>
          </w:p>
          <w:p w14:paraId="66A64949" w14:textId="77777777" w:rsidR="00054158" w:rsidRDefault="00D138BF">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D138BF">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BodyText"/>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 xml:space="preserve">Slot-based PDCCH monitoring could be considered as a baseline at high SCS (480 </w:t>
            </w:r>
            <w:proofErr w:type="spellStart"/>
            <w:r>
              <w:t>KHz</w:t>
            </w:r>
            <w:proofErr w:type="spellEnd"/>
            <w:r>
              <w:t xml:space="preserve"> and 960 </w:t>
            </w:r>
            <w:proofErr w:type="spellStart"/>
            <w:r>
              <w:t>KHz</w:t>
            </w:r>
            <w:proofErr w:type="spellEnd"/>
            <w:r>
              <w:t xml:space="preserve">), </w:t>
            </w:r>
            <w:proofErr w:type="gramStart"/>
            <w:r>
              <w:t>e.g.</w:t>
            </w:r>
            <w:proofErr w:type="gramEnd"/>
            <w:r>
              <w:t xml:space="preserve">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 xml:space="preserve">Proposal 1: Support </w:t>
            </w:r>
            <w:proofErr w:type="gramStart"/>
            <w:r>
              <w:rPr>
                <w:b/>
                <w:u w:val="single"/>
              </w:rPr>
              <w:t>slot-based</w:t>
            </w:r>
            <w:proofErr w:type="gramEnd"/>
            <w:r>
              <w:rPr>
                <w:b/>
                <w:u w:val="single"/>
              </w:rPr>
              <w:t xml:space="preserve"> PDCCH monitoring for 480 </w:t>
            </w:r>
            <w:proofErr w:type="spellStart"/>
            <w:r>
              <w:rPr>
                <w:b/>
                <w:u w:val="single"/>
              </w:rPr>
              <w:t>KHz</w:t>
            </w:r>
            <w:proofErr w:type="spellEnd"/>
            <w:r>
              <w:rPr>
                <w:b/>
                <w:u w:val="single"/>
              </w:rPr>
              <w:t xml:space="preserve"> and 960 </w:t>
            </w:r>
            <w:proofErr w:type="spellStart"/>
            <w:r>
              <w:rPr>
                <w:b/>
                <w:u w:val="single"/>
              </w:rPr>
              <w:t>KHz</w:t>
            </w:r>
            <w:proofErr w:type="spellEnd"/>
            <w:r>
              <w:rPr>
                <w:b/>
                <w:u w:val="single"/>
              </w:rPr>
              <w:t>,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ko-KR"/>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ko-KR"/>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ko-KR"/>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31116E">
            <w:pPr>
              <w:jc w:val="center"/>
            </w:pPr>
            <w:r>
              <w:rPr>
                <w:noProof/>
              </w:rPr>
              <w:object w:dxaOrig="9595" w:dyaOrig="2039" w14:anchorId="14020B24">
                <v:shape id="_x0000_i1042" type="#_x0000_t75" alt="" style="width:480.25pt;height:101.9pt;mso-width-percent:0;mso-height-percent:0;mso-width-percent:0;mso-height-percent:0" o:ole="">
                  <v:imagedata r:id="rId59" o:title=""/>
                </v:shape>
                <o:OLEObject Type="Embed" ProgID="Visio.Drawing.15" ShapeID="_x0000_i1042" DrawAspect="Content" ObjectID="_1695726459" r:id="rId60"/>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xml:space="preserve">.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ListParagraph"/>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ListParagraph"/>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134"/>
            <w:proofErr w:type="spellEnd"/>
            <w:r>
              <w:rPr>
                <w:szCs w:val="18"/>
              </w:rPr>
              <w:t xml:space="preserve"> to allow NW to configure proper SS set locations considering all the UEs in the cells.</w:t>
            </w:r>
            <w:r>
              <w:rPr>
                <w:rFonts w:hint="eastAsia"/>
                <w:szCs w:val="18"/>
              </w:rPr>
              <w:t xml:space="preserve"> </w:t>
            </w:r>
            <w:r>
              <w:rPr>
                <w:szCs w:val="18"/>
              </w:rPr>
              <w:t xml:space="preserve">These PDCCH overbooking rules can be reused for multi-slot PDCCH monitoring capability, i.e., for USS in </w:t>
            </w:r>
            <w:proofErr w:type="spellStart"/>
            <w:r>
              <w:rPr>
                <w:szCs w:val="18"/>
              </w:rPr>
              <w:t>PCell</w:t>
            </w:r>
            <w:proofErr w:type="spellEnd"/>
            <w:r>
              <w:rPr>
                <w:szCs w:val="18"/>
              </w:rPr>
              <w:t xml:space="preserve"> and </w:t>
            </w:r>
            <w:proofErr w:type="spellStart"/>
            <w:r>
              <w:rPr>
                <w:szCs w:val="18"/>
              </w:rPr>
              <w:t>PSCell</w:t>
            </w:r>
            <w:proofErr w:type="spellEnd"/>
            <w:r>
              <w:rPr>
                <w:szCs w:val="18"/>
              </w:rPr>
              <w:t>,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w:t>
            </w:r>
            <w:proofErr w:type="gramStart"/>
            <w:r>
              <w:rPr>
                <w:rFonts w:eastAsia="Batang"/>
                <w:lang w:eastAsia="ko-KR"/>
              </w:rPr>
              <w:t>i.e.</w:t>
            </w:r>
            <w:proofErr w:type="gramEnd"/>
            <w:r>
              <w:rPr>
                <w:rFonts w:eastAsia="Batang"/>
                <w:lang w:eastAsia="ko-KR"/>
              </w:rPr>
              <w:t xml:space="preserv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w:t>
            </w:r>
            <w:proofErr w:type="gramStart"/>
            <w:r>
              <w:rPr>
                <w:i/>
                <w:iCs/>
              </w:rPr>
              <w:t>as  in</w:t>
            </w:r>
            <w:proofErr w:type="gramEnd"/>
            <w:r>
              <w:rPr>
                <w:i/>
                <w:iCs/>
              </w:rPr>
              <w:t xml:space="preserve">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Caption"/>
              <w:keepNext/>
            </w:pPr>
            <w:bookmarkStart w:id="135" w:name="_Ref79128577"/>
            <w:r>
              <w:t xml:space="preserve">Table </w:t>
            </w:r>
            <w:fldSimple w:instr=" SEQ Table \* ARABIC ">
              <w:r>
                <w:t>1</w:t>
              </w:r>
            </w:fldSimple>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w:t>
            </w:r>
            <w:proofErr w:type="gramStart"/>
            <w:r>
              <w:rPr>
                <w:i/>
                <w:iCs/>
              </w:rPr>
              <w:t>and  the</w:t>
            </w:r>
            <w:proofErr w:type="gramEnd"/>
            <w:r>
              <w:rPr>
                <w:i/>
                <w:iCs/>
              </w:rPr>
              <w:t xml:space="preserv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Caption"/>
              <w:keepNext/>
            </w:pPr>
            <w:bookmarkStart w:id="136" w:name="_Ref79128597"/>
            <w:r>
              <w:t xml:space="preserve">Table </w:t>
            </w:r>
            <w:fldSimple w:instr=" SEQ Table \* ARABIC ">
              <w:r>
                <w:t>2</w:t>
              </w:r>
            </w:fldSimple>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w:t>
                  </w:r>
                  <w:proofErr w:type="gramStart"/>
                  <w:r>
                    <w:t>X,Y</w:t>
                  </w:r>
                  <w:proofErr w:type="gramEnd"/>
                  <w:r>
                    <w:t>)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w:t>
                  </w:r>
                  <w:proofErr w:type="gramStart"/>
                  <w:r>
                    <w:t>X,Y</w:t>
                  </w:r>
                  <w:proofErr w:type="gramEnd"/>
                  <w:r>
                    <w:t>)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Heading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TableGrid"/>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w:t>
            </w:r>
            <w:proofErr w:type="spellStart"/>
            <w:r>
              <w:t>efore</w:t>
            </w:r>
            <w:proofErr w:type="spellEnd"/>
            <w:r>
              <w:t>,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Caption"/>
              <w:jc w:val="left"/>
            </w:pPr>
            <w:bookmarkStart w:id="137" w:name="_Toc83573326"/>
            <w:bookmarkStart w:id="138" w:name="_Toc83587356"/>
            <w:bookmarkStart w:id="139" w:name="_Toc83632382"/>
            <w:bookmarkStart w:id="140"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BodyText"/>
            </w:pPr>
            <w:r>
              <w:t xml:space="preserve">The existing dropping rules for overbooking are applicable for individual slot or individual span within one slot. In the context of multi-slot monitoring capability, there is a need to extend the dropping rules for overbooking to </w:t>
            </w:r>
            <w:proofErr w:type="spellStart"/>
            <w:r>
              <w:t>across</w:t>
            </w:r>
            <w:proofErr w:type="spellEnd"/>
            <w:r>
              <w:t>-slots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BodyText"/>
              <w:rPr>
                <w:b/>
                <w:bCs/>
              </w:rPr>
            </w:pPr>
            <w:r>
              <w:rPr>
                <w:b/>
                <w:bCs/>
              </w:rPr>
              <w:t xml:space="preserve">Proposal 4: Dropping rules for overbooking need to be extended to </w:t>
            </w:r>
            <w:proofErr w:type="spellStart"/>
            <w:r>
              <w:rPr>
                <w:b/>
                <w:bCs/>
              </w:rPr>
              <w:t>across</w:t>
            </w:r>
            <w:proofErr w:type="spellEnd"/>
            <w:r>
              <w:rPr>
                <w:b/>
                <w:bCs/>
              </w:rPr>
              <w:t xml:space="preserve">-slots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Heading2"/>
      </w:pPr>
      <w:r>
        <w:t xml:space="preserve">Topic A4: PDCCH Extensions for </w:t>
      </w:r>
      <w:proofErr w:type="gramStart"/>
      <w:r>
        <w:t>e.g.</w:t>
      </w:r>
      <w:proofErr w:type="gramEnd"/>
      <w:r>
        <w:t xml:space="preserve"> Coverage, Reliability</w:t>
      </w:r>
    </w:p>
    <w:p w14:paraId="11D1417E"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 xml:space="preserve">For the newly introduced SCS </w:t>
            </w:r>
            <w:proofErr w:type="gramStart"/>
            <w:r>
              <w:rPr>
                <w:lang w:eastAsia="zh-CN"/>
              </w:rPr>
              <w:t>i.e.</w:t>
            </w:r>
            <w:proofErr w:type="gramEnd"/>
            <w:r>
              <w:rPr>
                <w:lang w:eastAsia="zh-CN"/>
              </w:rPr>
              <w:t xml:space="preserv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w:t>
            </w:r>
            <w:proofErr w:type="gramStart"/>
            <w:r>
              <w:rPr>
                <w:rFonts w:eastAsia="SimSun"/>
                <w:lang w:eastAsia="zh-CN"/>
              </w:rPr>
              <w:t>shorter</w:t>
            </w:r>
            <w:proofErr w:type="gramEnd"/>
            <w:r>
              <w:rPr>
                <w:rFonts w:eastAsia="SimSun"/>
                <w:lang w:eastAsia="zh-CN"/>
              </w:rPr>
              <w:t xml:space="preserve"> and the frequency range will be much larger for a given CORESET configuration. Figure 1 compares the CORESET configuration of {12RBs, 2symbols} for 120kHz and 480kHz respectively. </w:t>
            </w:r>
          </w:p>
          <w:p w14:paraId="6373DA0B" w14:textId="77777777" w:rsidR="00054158" w:rsidRDefault="0031116E">
            <w:pPr>
              <w:pStyle w:val="BodyText"/>
              <w:jc w:val="center"/>
              <w:rPr>
                <w:rFonts w:eastAsia="SimSun"/>
                <w:b/>
                <w:sz w:val="18"/>
                <w:szCs w:val="18"/>
                <w:lang w:eastAsia="zh-CN"/>
              </w:rPr>
            </w:pPr>
            <w:r>
              <w:rPr>
                <w:noProof/>
              </w:rPr>
              <w:object w:dxaOrig="4077" w:dyaOrig="7321" w14:anchorId="23F9B39A">
                <v:shape id="_x0000_i1043" type="#_x0000_t75" alt="" style="width:203.75pt;height:367.45pt;mso-width-percent:0;mso-height-percent:0;mso-width-percent:0;mso-height-percent:0" o:ole="">
                  <v:imagedata r:id="rId61" o:title=""/>
                </v:shape>
                <o:OLEObject Type="Embed" ProgID="Visio.Drawing.15" ShapeID="_x0000_i1043" DrawAspect="Content" ObjectID="_1695726460" r:id="rId62"/>
              </w:object>
            </w:r>
          </w:p>
          <w:p w14:paraId="6E80C11E" w14:textId="77777777" w:rsidR="00054158" w:rsidRDefault="005B74B2">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BodyText"/>
              <w:rPr>
                <w:b/>
              </w:rPr>
            </w:pPr>
            <w:r>
              <w:rPr>
                <w:b/>
              </w:rPr>
              <w:lastRenderedPageBreak/>
              <w:t xml:space="preserve">Proposal 2: CORESET configuration with less RBs and more symbols for 480kHz and 960kHz SCS should be supported. </w:t>
            </w:r>
          </w:p>
          <w:p w14:paraId="45D78DE3" w14:textId="77777777" w:rsidR="00054158" w:rsidRDefault="00054158">
            <w:pPr>
              <w:pStyle w:val="BodyText"/>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Heading2"/>
      </w:pPr>
      <w:r>
        <w:t xml:space="preserve">Topic B: </w:t>
      </w:r>
      <w:r>
        <w:rPr>
          <w:lang w:val="en-US" w:eastAsia="ja-JP"/>
        </w:rPr>
        <w:t>Multiple PDSCH/PUSCH by a single DCI</w:t>
      </w:r>
    </w:p>
    <w:p w14:paraId="608484FF"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 xml:space="preserve">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w:t>
            </w:r>
            <w:proofErr w:type="gramStart"/>
            <w:r>
              <w:rPr>
                <w:b/>
                <w:i/>
                <w:iCs/>
              </w:rPr>
              <w:t>blind</w:t>
            </w:r>
            <w:proofErr w:type="gramEnd"/>
            <w:r>
              <w:rPr>
                <w:b/>
                <w:i/>
                <w:iCs/>
              </w:rPr>
              <w:t xml:space="preserve">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Heading2"/>
      </w:pPr>
      <w:r>
        <w:t>Topic C: Multi-Beam Aspects</w:t>
      </w:r>
    </w:p>
    <w:p w14:paraId="4BA3BD3B" w14:textId="77777777" w:rsidR="00054158" w:rsidRDefault="005B74B2">
      <w:pPr>
        <w:pStyle w:val="Heading3"/>
        <w:jc w:val="both"/>
        <w:rPr>
          <w:bCs/>
          <w:lang w:val="en-GB" w:eastAsia="zh-CN"/>
        </w:rPr>
      </w:pPr>
      <w:r>
        <w:rPr>
          <w:bCs/>
          <w:lang w:val="en-GB" w:eastAsia="zh-CN"/>
        </w:rPr>
        <w:t>R1-2108783 (</w:t>
      </w:r>
      <w:proofErr w:type="spellStart"/>
      <w:r>
        <w:rPr>
          <w:bCs/>
          <w:lang w:val="en-GB" w:eastAsia="zh-CN"/>
        </w:rPr>
        <w:t>Futurewei</w:t>
      </w:r>
      <w:proofErr w:type="spellEnd"/>
      <w:r>
        <w:rPr>
          <w:bCs/>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proofErr w:type="spellStart"/>
            <w:r>
              <w:rPr>
                <w:bCs/>
                <w:i/>
                <w:iCs/>
              </w:rPr>
              <w:t>ControlResourceSet</w:t>
            </w:r>
            <w:proofErr w:type="spellEnd"/>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 xml:space="preserve">One more issue related to DL control seems to be operation of DCI format 2_0 in a </w:t>
            </w:r>
            <w:proofErr w:type="gramStart"/>
            <w:r>
              <w:rPr>
                <w:rFonts w:eastAsia="Times New Roman"/>
                <w:lang w:eastAsia="en-GB"/>
              </w:rPr>
              <w:t>beam based</w:t>
            </w:r>
            <w:proofErr w:type="gramEnd"/>
            <w:r>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 xml:space="preserve">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w:t>
            </w:r>
            <w:proofErr w:type="spellStart"/>
            <w:r>
              <w:rPr>
                <w:rFonts w:eastAsia="Times New Roman"/>
                <w:lang w:eastAsia="en-GB"/>
              </w:rPr>
              <w:t>signalling</w:t>
            </w:r>
            <w:proofErr w:type="spellEnd"/>
            <w:r>
              <w:rPr>
                <w:rFonts w:eastAsia="Times New Roman"/>
                <w:lang w:eastAsia="en-GB"/>
              </w:rPr>
              <w:t>.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w:t>
            </w:r>
            <w:proofErr w:type="gramStart"/>
            <w:r>
              <w:t>directions, and</w:t>
            </w:r>
            <w:proofErr w:type="gramEnd"/>
            <w:r>
              <w:t xml:space="preserve">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Heading2"/>
      </w:pPr>
      <w:r>
        <w:t>Topic D: Multi-Cell Operation, Cross-carrier scheduling</w:t>
      </w:r>
    </w:p>
    <w:p w14:paraId="062EADD0"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w:t>
            </w:r>
            <w:proofErr w:type="gramStart"/>
            <w:r>
              <w:rPr>
                <w:rFonts w:eastAsia="SimSun" w:hint="eastAsia"/>
                <w:lang w:eastAsia="zh-CN"/>
              </w:rPr>
              <w:t>e.g.</w:t>
            </w:r>
            <w:proofErr w:type="gramEnd"/>
            <w:r>
              <w:rPr>
                <w:rFonts w:eastAsia="SimSun" w:hint="eastAsia"/>
                <w:lang w:eastAsia="zh-CN"/>
              </w:rPr>
              <w:t xml:space="preserve">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proofErr w:type="gramStart"/>
            <w:r>
              <w:rPr>
                <w:rFonts w:hint="eastAsia"/>
                <w:lang w:eastAsia="ko-KR"/>
              </w:rPr>
              <w:t>Another</w:t>
            </w:r>
            <w:proofErr w:type="gramEnd"/>
            <w:r>
              <w:rPr>
                <w:rFonts w:hint="eastAsia"/>
                <w:lang w:eastAsia="ko-KR"/>
              </w:rPr>
              <w:t xml:space="preserve">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or NR Rel-16 UEs, there exists two types of PDCCH monitoring capability (</w:t>
            </w:r>
            <w:proofErr w:type="gramStart"/>
            <w:r>
              <w:rPr>
                <w:rFonts w:eastAsia="SimSun"/>
                <w:szCs w:val="20"/>
                <w:lang w:eastAsia="zh-CN"/>
              </w:rPr>
              <w:t>i.e.</w:t>
            </w:r>
            <w:proofErr w:type="gramEnd"/>
            <w:r>
              <w:rPr>
                <w:rFonts w:eastAsia="SimSun"/>
                <w:szCs w:val="20"/>
                <w:lang w:eastAsia="zh-CN"/>
              </w:rPr>
              <w:t xml:space="preserv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 xml:space="preserve">erving cell with </w:t>
            </w:r>
            <w:proofErr w:type="gramStart"/>
            <w:r>
              <w:rPr>
                <w:rFonts w:ascii="Times New Roman" w:hAnsi="Times New Roman"/>
                <w:sz w:val="20"/>
                <w:szCs w:val="20"/>
              </w:rPr>
              <w:t>slot-based</w:t>
            </w:r>
            <w:proofErr w:type="gramEnd"/>
            <w:r>
              <w:rPr>
                <w:rFonts w:ascii="Times New Roman" w:hAnsi="Times New Roman"/>
                <w:sz w:val="20"/>
                <w:szCs w:val="20"/>
              </w:rPr>
              <w:t xml:space="preserve"> PDCCH monitoring capability;</w:t>
            </w:r>
          </w:p>
          <w:p w14:paraId="276AFA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Cell Type 2 (FR1 only): Serving cell with </w:t>
            </w:r>
            <w:proofErr w:type="gramStart"/>
            <w:r>
              <w:rPr>
                <w:rFonts w:ascii="Times New Roman" w:hAnsi="Times New Roman"/>
                <w:sz w:val="20"/>
                <w:szCs w:val="20"/>
              </w:rPr>
              <w:t>span-based</w:t>
            </w:r>
            <w:proofErr w:type="gramEnd"/>
            <w:r>
              <w:rPr>
                <w:rFonts w:ascii="Times New Roman" w:hAnsi="Times New Roman"/>
                <w:sz w:val="20"/>
                <w:szCs w:val="20"/>
              </w:rPr>
              <w:t xml:space="preserve">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 xml:space="preserve">Case 1: All serving cells belongs to cell type </w:t>
            </w:r>
            <w:proofErr w:type="gramStart"/>
            <w:r>
              <w:rPr>
                <w:rFonts w:ascii="Times New Roman" w:hAnsi="Times New Roman"/>
                <w:sz w:val="20"/>
                <w:szCs w:val="20"/>
              </w:rPr>
              <w:t>1;</w:t>
            </w:r>
            <w:proofErr w:type="gramEnd"/>
          </w:p>
          <w:p w14:paraId="7C87753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 xml:space="preserve">Case 2: All serving cells belongs to cell type </w:t>
            </w:r>
            <w:proofErr w:type="gramStart"/>
            <w:r>
              <w:rPr>
                <w:rFonts w:ascii="Times New Roman" w:hAnsi="Times New Roman"/>
                <w:sz w:val="20"/>
                <w:szCs w:val="20"/>
              </w:rPr>
              <w:t>2;</w:t>
            </w:r>
            <w:proofErr w:type="gramEnd"/>
          </w:p>
          <w:p w14:paraId="73A854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lastRenderedPageBreak/>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esides, NR Rel-16 UEs will report capability related parameters (</w:t>
            </w:r>
            <w:proofErr w:type="gramStart"/>
            <w:r>
              <w:rPr>
                <w:szCs w:val="20"/>
                <w:lang w:eastAsia="zh-CN"/>
              </w:rPr>
              <w:t>e.g.</w:t>
            </w:r>
            <w:proofErr w:type="gramEnd"/>
            <w:r>
              <w:rPr>
                <w:szCs w:val="20"/>
                <w:lang w:eastAsia="zh-CN"/>
              </w:rPr>
              <w:t xml:space="preserve">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Caption"/>
              <w:jc w:val="both"/>
              <w:rPr>
                <w:b w:val="0"/>
              </w:rPr>
            </w:pPr>
            <w:bookmarkStart w:id="141"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1"/>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w:t>
            </w:r>
            <w:proofErr w:type="gramStart"/>
            <w:r>
              <w:rPr>
                <w:rFonts w:eastAsia="SimSun"/>
                <w:szCs w:val="20"/>
                <w:lang w:val="en-GB" w:eastAsia="zh-CN"/>
              </w:rPr>
              <w:t>straight forward</w:t>
            </w:r>
            <w:proofErr w:type="gramEnd"/>
            <w:r>
              <w:rPr>
                <w:rFonts w:eastAsia="SimSun"/>
                <w:szCs w:val="20"/>
                <w:lang w:val="en-GB" w:eastAsia="zh-CN"/>
              </w:rPr>
              <w:t xml:space="preserve"> way is to adopt the PDCCH monitoring capability for active BWP or configured first active BWP as the capability of the serving cell. </w:t>
            </w:r>
          </w:p>
          <w:p w14:paraId="4D2C1568" w14:textId="77777777" w:rsidR="00054158" w:rsidRDefault="005B74B2">
            <w:pPr>
              <w:pStyle w:val="Caption"/>
              <w:jc w:val="both"/>
              <w:rPr>
                <w:b w:val="0"/>
              </w:rPr>
            </w:pPr>
            <w:bookmarkStart w:id="142"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2"/>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 xml:space="preserve">Case 4: All serving cells belongs to cell type </w:t>
            </w:r>
            <w:proofErr w:type="gramStart"/>
            <w:r>
              <w:rPr>
                <w:rFonts w:ascii="Times New Roman" w:hAnsi="Times New Roman"/>
                <w:sz w:val="20"/>
                <w:szCs w:val="20"/>
              </w:rPr>
              <w:t>3;</w:t>
            </w:r>
            <w:proofErr w:type="gramEnd"/>
          </w:p>
          <w:p w14:paraId="242BC69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 xml:space="preserve">Case 5: At least one serving cell belongs to cell type 1 and at least one serving cell belongs to cell type </w:t>
            </w:r>
            <w:proofErr w:type="gramStart"/>
            <w:r>
              <w:rPr>
                <w:rFonts w:ascii="Times New Roman" w:hAnsi="Times New Roman"/>
                <w:sz w:val="20"/>
                <w:szCs w:val="20"/>
              </w:rPr>
              <w:t>3;</w:t>
            </w:r>
            <w:proofErr w:type="gramEnd"/>
          </w:p>
          <w:p w14:paraId="3E6DF3F5"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Case 6: At least one serving cell belongs to cell type 2 and at least one serving cell belongs to cell type </w:t>
            </w:r>
            <w:proofErr w:type="gramStart"/>
            <w:r>
              <w:rPr>
                <w:rFonts w:ascii="Times New Roman" w:hAnsi="Times New Roman"/>
                <w:sz w:val="20"/>
                <w:szCs w:val="20"/>
              </w:rPr>
              <w:t>3;</w:t>
            </w:r>
            <w:proofErr w:type="gramEnd"/>
          </w:p>
          <w:p w14:paraId="1B34CFD4"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Caption"/>
              <w:jc w:val="both"/>
            </w:pPr>
            <w:r>
              <w:t xml:space="preserve">Observation </w:t>
            </w:r>
            <w:fldSimple w:instr=" SEQ Observation \* ARABIC ">
              <w:r>
                <w:t>1</w:t>
              </w:r>
            </w:fldSimple>
            <w:r>
              <w:t>: More additional cases are brought by introduction of multi-</w:t>
            </w:r>
            <w:proofErr w:type="gramStart"/>
            <w:r>
              <w:t>slot-based</w:t>
            </w:r>
            <w:proofErr w:type="gramEnd"/>
            <w:r>
              <w:t xml:space="preserve">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w:t>
            </w:r>
            <w:proofErr w:type="gramStart"/>
            <w:r>
              <w:rPr>
                <w:szCs w:val="20"/>
                <w:lang w:eastAsia="zh-CN"/>
              </w:rPr>
              <w:t>i.e.</w:t>
            </w:r>
            <w:proofErr w:type="gramEnd"/>
            <w:r>
              <w:rPr>
                <w:szCs w:val="20"/>
                <w:lang w:eastAsia="zh-CN"/>
              </w:rPr>
              <w:t xml:space="preserv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w:t>
            </w:r>
            <w:proofErr w:type="gramStart"/>
            <w:r>
              <w:rPr>
                <w:szCs w:val="20"/>
                <w:lang w:eastAsia="zh-CN"/>
              </w:rPr>
              <w:t>i.e.</w:t>
            </w:r>
            <w:proofErr w:type="gramEnd"/>
            <w:r>
              <w:rPr>
                <w:szCs w:val="20"/>
                <w:lang w:eastAsia="zh-CN"/>
              </w:rPr>
              <w:t xml:space="preserve"> serving cells with the same PDCCH monitoring type are </w:t>
            </w:r>
            <w:r>
              <w:rPr>
                <w:szCs w:val="20"/>
                <w:lang w:eastAsia="zh-CN"/>
              </w:rPr>
              <w:lastRenderedPageBreak/>
              <w:t>grouped together for further handling.  Particularly, the follows steps apply:</w:t>
            </w:r>
          </w:p>
          <w:p w14:paraId="7B16698E"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w:t>
            </w:r>
            <w:proofErr w:type="gramStart"/>
            <w:r>
              <w:rPr>
                <w:rFonts w:ascii="Times New Roman" w:hAnsi="Times New Roman"/>
                <w:sz w:val="20"/>
                <w:szCs w:val="20"/>
              </w:rPr>
              <w:t>i.e.</w:t>
            </w:r>
            <w:proofErr w:type="gramEnd"/>
            <w:r>
              <w:rPr>
                <w:rFonts w:ascii="Times New Roman" w:hAnsi="Times New Roman"/>
                <w:sz w:val="20"/>
                <w:szCs w:val="20"/>
              </w:rPr>
              <w:t xml:space="preserv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w:t>
            </w:r>
            <w:proofErr w:type="gramStart"/>
            <w:r>
              <w:rPr>
                <w:rFonts w:ascii="Times New Roman" w:hAnsi="Times New Roman"/>
                <w:sz w:val="20"/>
                <w:szCs w:val="20"/>
              </w:rPr>
              <w:t>e.g.</w:t>
            </w:r>
            <w:proofErr w:type="gramEnd"/>
            <w:r>
              <w:rPr>
                <w:rFonts w:ascii="Times New Roman" w:hAnsi="Times New Roman"/>
                <w:sz w:val="20"/>
                <w:szCs w:val="20"/>
              </w:rPr>
              <w:t xml:space="preserve"> 3 in case 7);</w:t>
            </w:r>
          </w:p>
          <w:p w14:paraId="25DC70FC"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ListParagraph"/>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 xml:space="preserve">If the group adopts slot-based or span-based capability, legacy way is </w:t>
            </w:r>
            <w:proofErr w:type="gramStart"/>
            <w:r>
              <w:rPr>
                <w:rFonts w:ascii="Times New Roman" w:hAnsi="Times New Roman"/>
                <w:sz w:val="20"/>
                <w:szCs w:val="20"/>
              </w:rPr>
              <w:t>used;</w:t>
            </w:r>
            <w:proofErr w:type="gramEnd"/>
          </w:p>
          <w:p w14:paraId="0857233A" w14:textId="77777777" w:rsidR="00054158" w:rsidRDefault="005B74B2">
            <w:pPr>
              <w:pStyle w:val="ListParagraph"/>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w:t>
            </w:r>
            <w:proofErr w:type="gramStart"/>
            <w:r>
              <w:rPr>
                <w:rFonts w:eastAsia="SimSun"/>
                <w:lang w:eastAsia="zh-CN"/>
              </w:rPr>
              <w:t>e.g.</w:t>
            </w:r>
            <w:proofErr w:type="gramEnd"/>
            <w:r>
              <w:rPr>
                <w:rFonts w:eastAsia="SimSun"/>
                <w:lang w:eastAsia="zh-CN"/>
              </w:rPr>
              <w:t xml:space="preserve">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 xml:space="preserve">erving cells with the same PDCCH monitoring type including multi-slot-based capability are grouped together for further BD/CCE budget </w:t>
            </w:r>
            <w:proofErr w:type="gramStart"/>
            <w:r>
              <w:rPr>
                <w:b/>
                <w:lang w:eastAsia="zh-CN"/>
              </w:rPr>
              <w:t>calculation;</w:t>
            </w:r>
            <w:proofErr w:type="gramEnd"/>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w:t>
            </w:r>
            <w:proofErr w:type="gramStart"/>
            <w:r>
              <w:rPr>
                <w:rFonts w:hint="eastAsia"/>
                <w:b/>
                <w:i/>
                <w:lang w:eastAsia="zh-CN"/>
              </w:rPr>
              <w:t>i.e.</w:t>
            </w:r>
            <w:proofErr w:type="gramEnd"/>
            <w:r>
              <w:rPr>
                <w:rFonts w:hint="eastAsia"/>
                <w:b/>
                <w:i/>
                <w:lang w:eastAsia="zh-CN"/>
              </w:rPr>
              <w:t xml:space="preserv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proofErr w:type="gramStart"/>
            <w:r>
              <w:t>{</w:t>
            </w:r>
            <w:r>
              <w:rPr>
                <w:rFonts w:hint="eastAsia"/>
              </w:rPr>
              <w:t xml:space="preserve"> </w:t>
            </w:r>
            <w:r>
              <w:t>low</w:t>
            </w:r>
            <w:proofErr w:type="gramEnd"/>
            <w:r>
              <w:t>-to-high,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w:t>
            </w:r>
            <w:proofErr w:type="gramStart"/>
            <w:r>
              <w:t>symbol</w:t>
            </w:r>
            <w:r>
              <w:rPr>
                <w:lang w:eastAsia="zh-CN"/>
              </w:rPr>
              <w:t>(</w:t>
            </w:r>
            <w:proofErr w:type="gramEnd"/>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would be desirable, for example, UE can report its capability for supported carrier pair like </w:t>
            </w:r>
            <w:r w:rsidR="0031116E">
              <w:rPr>
                <w:noProof/>
                <w:position w:val="-14"/>
              </w:rPr>
              <w:object w:dxaOrig="1561" w:dyaOrig="243" w14:anchorId="5AABC246">
                <v:shape id="_x0000_i1044" type="#_x0000_t75" alt="" style="width:78.1pt;height:12.9pt;mso-width-percent:0;mso-height-percent:0;mso-width-percent:0;mso-height-percent:0" o:ole="">
                  <v:imagedata r:id="rId63" o:title=""/>
                </v:shape>
                <o:OLEObject Type="Embed" ProgID="Equation.DSMT4" ShapeID="_x0000_i1044" DrawAspect="Content" ObjectID="_1695726461" r:id="rId64"/>
              </w:object>
            </w:r>
            <w:r>
              <w:t>.</w:t>
            </w:r>
          </w:p>
          <w:p w14:paraId="14120CA6" w14:textId="77777777" w:rsidR="00054158" w:rsidRDefault="005B74B2">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31116E">
              <w:rPr>
                <w:noProof/>
                <w:position w:val="-14"/>
              </w:rPr>
              <w:object w:dxaOrig="1561" w:dyaOrig="243" w14:anchorId="45D1933F">
                <v:shape id="_x0000_i1045" type="#_x0000_t75" alt="" style="width:78.1pt;height:12.9pt;mso-width-percent:0;mso-height-percent:0;mso-width-percent:0;mso-height-percent:0" o:ole="">
                  <v:imagedata r:id="rId63" o:title=""/>
                </v:shape>
                <o:OLEObject Type="Embed" ProgID="Equation.DSMT4" ShapeID="_x0000_i1045" DrawAspect="Content" ObjectID="_1695726462" r:id="rId65"/>
              </w:object>
            </w:r>
          </w:p>
        </w:tc>
      </w:tr>
    </w:tbl>
    <w:p w14:paraId="15A1D235" w14:textId="77777777" w:rsidR="00054158" w:rsidRDefault="00054158">
      <w:pPr>
        <w:rPr>
          <w:lang w:eastAsia="zh-CN"/>
        </w:rPr>
      </w:pPr>
    </w:p>
    <w:p w14:paraId="7C0A0B80"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w:t>
            </w:r>
            <w:proofErr w:type="spellStart"/>
            <w:r>
              <w:t>PCell</w:t>
            </w:r>
            <w:proofErr w:type="spellEnd"/>
            <w:r>
              <w:t xml:space="preserve">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proofErr w:type="spellStart"/>
            <w:r>
              <w:rPr>
                <w:i/>
              </w:rPr>
              <w:t>pdcch-BlindDetectionCA</w:t>
            </w:r>
            <w:proofErr w:type="spellEnd"/>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proofErr w:type="spellStart"/>
                  <w:r>
                    <w:rPr>
                      <w:i/>
                    </w:rPr>
                    <w:t>monitoringCapabilityConfig</w:t>
                  </w:r>
                  <w:proofErr w:type="spellEnd"/>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proofErr w:type="spellStart"/>
                  <w:r>
                    <w:rPr>
                      <w:i/>
                      <w:iCs/>
                    </w:rPr>
                    <w:t>PoolIndex</w:t>
                  </w:r>
                  <w:proofErr w:type="spellEnd"/>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proofErr w:type="spellStart"/>
                  <w:r>
                    <w:rPr>
                      <w:i/>
                    </w:rPr>
                    <w:t>firstActiveDownlinkBWP</w:t>
                  </w:r>
                  <w:proofErr w:type="spellEnd"/>
                  <w:r>
                    <w:rPr>
                      <w:i/>
                    </w:rPr>
                    <w:t>-Id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total,slot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max,slot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total,slot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max,slot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w:proofErr w:type="gramStart"/>
                        <m:r>
                          <m:rPr>
                            <m:nor/>
                          </m:rPr>
                          <m:t>cells,r</m:t>
                        </m:r>
                        <w:proofErr w:type="gramEnd"/>
                        <m:r>
                          <m:rPr>
                            <m:nor/>
                          </m:rPr>
                          <m:t>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proofErr w:type="spellStart"/>
                  <w:r>
                    <w:rPr>
                      <w:i/>
                    </w:rPr>
                    <w:t>monitoringCapabilityConfig</w:t>
                  </w:r>
                  <w:proofErr w:type="spellEnd"/>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proofErr w:type="spellStart"/>
                  <w:r>
                    <w:rPr>
                      <w:i/>
                    </w:rPr>
                    <w:t>firstActiveDownlinkBWP</w:t>
                  </w:r>
                  <w:proofErr w:type="spellEnd"/>
                  <w:r>
                    <w:rPr>
                      <w:i/>
                    </w:rPr>
                    <w:t>-Id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proofErr w:type="spellStart"/>
                  <w:r>
                    <w:rPr>
                      <w:i/>
                    </w:rPr>
                    <w:t>monitoringCapabilityConfig</w:t>
                  </w:r>
                  <w:proofErr w:type="spellEnd"/>
                  <w:r>
                    <w:t xml:space="preserve"> = </w:t>
                  </w:r>
                  <w:r>
                    <w:rPr>
                      <w:i/>
                    </w:rPr>
                    <w:t>r15monitoringcapability</w:t>
                  </w:r>
                  <w:r>
                    <w:rPr>
                      <w:iCs/>
                    </w:rPr>
                    <w:t xml:space="preserve"> </w:t>
                  </w:r>
                  <w:r>
                    <w:rPr>
                      <w:iCs/>
                      <w:lang w:val="en-US"/>
                    </w:rPr>
                    <w:t xml:space="preserve">and </w:t>
                  </w:r>
                  <w:proofErr w:type="spellStart"/>
                  <w:r>
                    <w:rPr>
                      <w:i/>
                    </w:rPr>
                    <w:t>monitoringCapabilityConfig</w:t>
                  </w:r>
                  <w:proofErr w:type="spellEnd"/>
                  <w:r>
                    <w:t xml:space="preserve"> = </w:t>
                  </w:r>
                  <w:r>
                    <w:rPr>
                      <w:i/>
                    </w:rPr>
                    <w:t>r1</w:t>
                  </w:r>
                  <w:r>
                    <w:rPr>
                      <w:i/>
                      <w:lang w:val="en-US"/>
                    </w:rPr>
                    <w:t>6</w:t>
                  </w:r>
                  <w:proofErr w:type="spellStart"/>
                  <w:r>
                    <w:rPr>
                      <w:i/>
                    </w:rPr>
                    <w:t>monitoringcapability</w:t>
                  </w:r>
                  <w:proofErr w:type="spellEnd"/>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w:proofErr w:type="gramStart"/>
                        <m:r>
                          <m:rPr>
                            <m:nor/>
                          </m:rPr>
                          <w:rPr>
                            <w:rFonts w:ascii="Cambria Math" w:hAnsi="Calibri" w:cs="Calibri"/>
                          </w:rPr>
                          <m:t>cells,r</m:t>
                        </m:r>
                        <w:proofErr w:type="gramEnd"/>
                        <m:r>
                          <m:rPr>
                            <m:nor/>
                          </m:rPr>
                          <w:rPr>
                            <w:rFonts w:ascii="Cambria Math" w:hAnsi="Calibri" w:cs="Calibri"/>
                          </w:rPr>
                          <m:t>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proofErr w:type="gramStart"/>
            <w:r>
              <w:rPr>
                <w:rFonts w:eastAsia="Batang"/>
                <w:lang w:eastAsia="ko-KR"/>
              </w:rPr>
              <w:lastRenderedPageBreak/>
              <w:t>These operation</w:t>
            </w:r>
            <w:proofErr w:type="gramEnd"/>
            <w:r>
              <w:rPr>
                <w:rFonts w:eastAsia="Batang"/>
                <w:lang w:eastAsia="ko-KR"/>
              </w:rPr>
              <w:t xml:space="preserve"> can be reused (or with simple modification) for 480 kHz and 960 kHz when multi-slot PDCCH monitoring is applied and X (or Y) for each cell or each SCS are (timely) aligned. However, if </w:t>
            </w:r>
            <w:proofErr w:type="gramStart"/>
            <w:r>
              <w:rPr>
                <w:rFonts w:eastAsia="Batang"/>
                <w:lang w:eastAsia="ko-KR"/>
              </w:rPr>
              <w:t>X(</w:t>
            </w:r>
            <w:proofErr w:type="gramEnd"/>
            <w:r>
              <w:rPr>
                <w:rFonts w:eastAsia="Batang"/>
                <w:lang w:eastAsia="ko-KR"/>
              </w:rPr>
              <w:t>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ListParagraph"/>
              <w:numPr>
                <w:ilvl w:val="0"/>
                <w:numId w:val="78"/>
              </w:numPr>
              <w:tabs>
                <w:tab w:val="left" w:pos="360"/>
              </w:tabs>
              <w:snapToGrid/>
              <w:spacing w:line="240" w:lineRule="auto"/>
              <w:jc w:val="both"/>
            </w:pPr>
            <w:r>
              <w:rPr>
                <w:i/>
                <w:iCs/>
              </w:rPr>
              <w:t xml:space="preserve">RAN1 should modify the parameter </w:t>
            </w:r>
            <w:proofErr w:type="spellStart"/>
            <w:proofErr w:type="gramStart"/>
            <w:r>
              <w:rPr>
                <w:i/>
                <w:iCs/>
                <w:lang w:val="en-AU"/>
              </w:rPr>
              <w:t>N</w:t>
            </w:r>
            <w:r>
              <w:rPr>
                <w:i/>
                <w:iCs/>
                <w:vertAlign w:val="subscript"/>
                <w:lang w:val="en-AU"/>
              </w:rPr>
              <w:t>pdsch</w:t>
            </w:r>
            <w:proofErr w:type="spellEnd"/>
            <w:r>
              <w:rPr>
                <w:i/>
                <w:iCs/>
              </w:rPr>
              <w:t xml:space="preserve">  to</w:t>
            </w:r>
            <w:proofErr w:type="gramEnd"/>
            <w:r>
              <w:rPr>
                <w:i/>
                <w:iCs/>
              </w:rPr>
              <w:t xml:space="preserve"> account for the new SCSs:</w:t>
            </w:r>
            <w:r>
              <w:t xml:space="preserve"> The parameter </w:t>
            </w:r>
            <w:proofErr w:type="spellStart"/>
            <w:r>
              <w:rPr>
                <w:i/>
                <w:lang w:val="en-AU"/>
              </w:rPr>
              <w:t>N</w:t>
            </w:r>
            <w:r>
              <w:rPr>
                <w:i/>
                <w:vertAlign w:val="subscript"/>
                <w:lang w:val="en-AU"/>
              </w:rPr>
              <w:t>pdsch</w:t>
            </w:r>
            <w:proofErr w:type="spellEnd"/>
            <w:r>
              <w:rPr>
                <w:i/>
                <w:vertAlign w:val="subscript"/>
                <w:lang w:val="en-AU"/>
              </w:rPr>
              <w:t>,</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ListParagraph"/>
              <w:numPr>
                <w:ilvl w:val="0"/>
                <w:numId w:val="78"/>
              </w:numPr>
              <w:tabs>
                <w:tab w:val="left" w:pos="360"/>
              </w:tabs>
              <w:snapToGrid/>
              <w:spacing w:line="240" w:lineRule="auto"/>
              <w:jc w:val="both"/>
            </w:pPr>
            <w:r>
              <w:rPr>
                <w:i/>
                <w:iCs/>
              </w:rPr>
              <w:t xml:space="preserve">RAN1 should study the effect of a large differential between the SCSs of the carriers involved in the </w:t>
            </w:r>
            <w:proofErr w:type="gramStart"/>
            <w:r>
              <w:rPr>
                <w:i/>
                <w:iCs/>
              </w:rPr>
              <w:t>cross carrier</w:t>
            </w:r>
            <w:proofErr w:type="gramEnd"/>
            <w:r>
              <w:rPr>
                <w:i/>
                <w:iCs/>
              </w:rPr>
              <w:t xml:space="preserve">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ListParagraph"/>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proofErr w:type="spellStart"/>
            <w:r>
              <w:rPr>
                <w:i/>
                <w:iCs/>
                <w:lang w:val="en-AU"/>
              </w:rPr>
              <w:t>N</w:t>
            </w:r>
            <w:r>
              <w:rPr>
                <w:i/>
                <w:iCs/>
                <w:vertAlign w:val="subscript"/>
                <w:lang w:val="en-AU"/>
              </w:rPr>
              <w:t>pdsch</w:t>
            </w:r>
            <w:proofErr w:type="spellEnd"/>
            <w:r>
              <w:rPr>
                <w:i/>
                <w:iCs/>
                <w:vertAlign w:val="subscript"/>
                <w:lang w:val="en-AU"/>
              </w:rPr>
              <w:t>,</w:t>
            </w:r>
            <w:r>
              <w:rPr>
                <w:i/>
                <w:iCs/>
              </w:rPr>
              <w:t xml:space="preserve"> </w:t>
            </w:r>
            <w:proofErr w:type="gramStart"/>
            <w:r>
              <w:rPr>
                <w:i/>
                <w:iCs/>
                <w:lang w:val="en-AU"/>
              </w:rPr>
              <w:t>i.e.</w:t>
            </w:r>
            <w:proofErr w:type="gramEnd"/>
            <w:r>
              <w:rPr>
                <w:i/>
                <w:iCs/>
                <w:lang w:val="en-AU"/>
              </w:rPr>
              <w:t xml:space="preserv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Caption"/>
              <w:jc w:val="left"/>
              <w:rPr>
                <w:lang w:val="en-GB"/>
              </w:rPr>
            </w:pPr>
            <w:bookmarkStart w:id="145" w:name="_Toc79099663"/>
            <w:bookmarkStart w:id="146" w:name="_Toc79147724"/>
            <w:bookmarkStart w:id="147" w:name="_Toc83632392"/>
            <w:bookmarkStart w:id="148" w:name="_Toc83573336"/>
            <w:bookmarkStart w:id="149" w:name="_Toc83587366"/>
            <w:bookmarkStart w:id="150" w:name="_Toc78736007"/>
            <w:bookmarkStart w:id="151"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Caption"/>
              <w:jc w:val="left"/>
            </w:pPr>
            <w:bookmarkStart w:id="152" w:name="_Toc79099664"/>
            <w:bookmarkStart w:id="153" w:name="_Toc79147725"/>
            <w:bookmarkStart w:id="154" w:name="_Toc83573337"/>
            <w:bookmarkStart w:id="155" w:name="_Toc83587367"/>
            <w:bookmarkStart w:id="156" w:name="_Toc78736008"/>
            <w:bookmarkStart w:id="157" w:name="_Toc83632393"/>
            <w:bookmarkStart w:id="158"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Caption"/>
              <w:spacing w:after="0"/>
              <w:jc w:val="left"/>
              <w:rPr>
                <w:lang w:val="en-GB"/>
              </w:rPr>
            </w:pPr>
            <w:bookmarkStart w:id="159" w:name="_Toc68262217"/>
            <w:bookmarkStart w:id="160" w:name="_Toc68262238"/>
            <w:bookmarkStart w:id="161" w:name="_Toc68261801"/>
            <w:bookmarkStart w:id="162" w:name="_Toc68262204"/>
            <w:bookmarkStart w:id="163" w:name="_Toc68262271"/>
            <w:bookmarkStart w:id="164" w:name="_Toc68262098"/>
            <w:bookmarkStart w:id="165" w:name="_Toc68262118"/>
            <w:bookmarkStart w:id="166" w:name="_Toc68262158"/>
            <w:bookmarkStart w:id="167" w:name="_Toc68608208"/>
            <w:bookmarkStart w:id="168" w:name="_Toc68552636"/>
            <w:bookmarkStart w:id="169" w:name="_Toc79099660"/>
            <w:bookmarkStart w:id="170" w:name="_Toc79147721"/>
            <w:bookmarkStart w:id="171" w:name="_Toc83632389"/>
            <w:bookmarkStart w:id="172" w:name="_Toc68528599"/>
            <w:bookmarkStart w:id="173" w:name="_Toc68530790"/>
            <w:bookmarkStart w:id="174" w:name="_Toc68262409"/>
            <w:bookmarkStart w:id="175" w:name="_Toc83573333"/>
            <w:bookmarkStart w:id="176" w:name="_Toc68608270"/>
            <w:bookmarkStart w:id="177" w:name="_Toc68608258"/>
            <w:bookmarkStart w:id="178" w:name="_Toc83587363"/>
            <w:bookmarkStart w:id="179" w:name="_Toc78736004"/>
            <w:bookmarkStart w:id="180" w:name="_Toc68530839"/>
            <w:bookmarkStart w:id="181"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proofErr w:type="spellStart"/>
            <w:r>
              <w:rPr>
                <w:rFonts w:ascii="Cambria Math" w:hAnsi="Cambria Math" w:cs="Calibri"/>
                <w:i/>
                <w:lang w:val="en-GB"/>
              </w:rPr>
              <w:t>μ</w:t>
            </w:r>
            <w:r>
              <w:rPr>
                <w:rFonts w:ascii="Cambria Math" w:hAnsi="Cambria Math"/>
                <w:i/>
                <w:vertAlign w:val="subscript"/>
                <w:lang w:val="en-GB"/>
              </w:rPr>
              <w:t>PDCCH</w:t>
            </w:r>
            <w:proofErr w:type="spellEnd"/>
            <w:r>
              <w:rPr>
                <w:rFonts w:ascii="Cambria Math" w:hAnsi="Cambria Math" w:cs="Calibri"/>
                <w:lang w:val="en-GB"/>
              </w:rPr>
              <w:t xml:space="preserve"> − </w:t>
            </w:r>
            <w:proofErr w:type="spellStart"/>
            <w:r>
              <w:rPr>
                <w:rFonts w:ascii="Cambria Math" w:hAnsi="Cambria Math" w:cs="Calibri"/>
                <w:i/>
                <w:lang w:val="en-GB"/>
              </w:rPr>
              <w:t>μ</w:t>
            </w:r>
            <w:r>
              <w:rPr>
                <w:rFonts w:ascii="Cambria Math" w:hAnsi="Cambria Math" w:cs="Calibri"/>
                <w:i/>
                <w:vertAlign w:val="subscript"/>
                <w:lang w:val="en-GB"/>
              </w:rPr>
              <w:t>PDSCH</w:t>
            </w:r>
            <w:proofErr w:type="spellEnd"/>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5F660DEC" w14:textId="77777777" w:rsidR="00054158" w:rsidRDefault="005B74B2">
            <w:pPr>
              <w:pStyle w:val="ListParagraph"/>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6930F96A" w14:textId="77777777" w:rsidR="00054158" w:rsidRDefault="00054158">
            <w:pPr>
              <w:pStyle w:val="Caption"/>
              <w:jc w:val="left"/>
              <w:rPr>
                <w:lang w:val="en-GB"/>
              </w:rPr>
            </w:pPr>
          </w:p>
        </w:tc>
      </w:tr>
    </w:tbl>
    <w:p w14:paraId="3FFFC664" w14:textId="77777777" w:rsidR="00054158" w:rsidRDefault="00054158">
      <w:pPr>
        <w:rPr>
          <w:lang w:eastAsia="zh-CN"/>
        </w:rPr>
      </w:pPr>
    </w:p>
    <w:p w14:paraId="526ABE66" w14:textId="77777777" w:rsidR="00054158" w:rsidRDefault="005B74B2">
      <w:pPr>
        <w:pStyle w:val="Heading2"/>
      </w:pPr>
      <w:r>
        <w:lastRenderedPageBreak/>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Heading1"/>
      </w:pPr>
      <w:r>
        <w:t xml:space="preserve">List of submitted </w:t>
      </w:r>
      <w:proofErr w:type="spellStart"/>
      <w:r>
        <w:t>TDocs</w:t>
      </w:r>
      <w:proofErr w:type="spellEnd"/>
    </w:p>
    <w:p w14:paraId="0BBB0505" w14:textId="77777777" w:rsidR="00054158" w:rsidRDefault="005B74B2">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 xml:space="preserve">Huawei, </w:t>
      </w:r>
      <w:proofErr w:type="spellStart"/>
      <w:r>
        <w:rPr>
          <w:b/>
          <w:bCs/>
          <w:lang w:val="en-GB"/>
        </w:rPr>
        <w:t>HiSilicon</w:t>
      </w:r>
      <w:proofErr w:type="spellEnd"/>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 xml:space="preserve">ZTE, </w:t>
      </w:r>
      <w:proofErr w:type="spellStart"/>
      <w:r>
        <w:rPr>
          <w:b/>
          <w:bCs/>
          <w:lang w:val="en-GB"/>
        </w:rPr>
        <w:t>Sanechips</w:t>
      </w:r>
      <w:proofErr w:type="spellEnd"/>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r>
      <w:proofErr w:type="spellStart"/>
      <w:r>
        <w:rPr>
          <w:b/>
          <w:bCs/>
          <w:lang w:val="en-GB"/>
        </w:rPr>
        <w:t>InterDigital</w:t>
      </w:r>
      <w:proofErr w:type="spellEnd"/>
      <w:r>
        <w:rPr>
          <w:b/>
          <w:bCs/>
          <w:lang w:val="en-GB"/>
        </w:rPr>
        <w:t>,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r>
      <w:proofErr w:type="spellStart"/>
      <w:r>
        <w:rPr>
          <w:b/>
          <w:bCs/>
          <w:lang w:val="en-GB"/>
        </w:rPr>
        <w:t>Convida</w:t>
      </w:r>
      <w:proofErr w:type="spellEnd"/>
      <w:r>
        <w:rPr>
          <w:b/>
          <w:bCs/>
          <w:lang w:val="en-GB"/>
        </w:rPr>
        <w:t xml:space="preserve">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8A6C885" w14:textId="77777777" w:rsidR="00D138BF" w:rsidRDefault="00D138BF" w:rsidP="00436060">
      <w:pPr>
        <w:spacing w:after="0" w:line="240" w:lineRule="auto"/>
      </w:pPr>
      <w:r>
        <w:separator/>
      </w:r>
    </w:p>
  </w:endnote>
  <w:endnote w:type="continuationSeparator" w:id="0">
    <w:p w14:paraId="5A9F452C" w14:textId="77777777" w:rsidR="00D138BF" w:rsidRDefault="00D138BF"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仿宋">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
    <w:altName w:val="Microsoft JhengHei"/>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9250AD" w14:textId="77777777" w:rsidR="00D138BF" w:rsidRDefault="00D138BF" w:rsidP="00436060">
      <w:pPr>
        <w:spacing w:after="0" w:line="240" w:lineRule="auto"/>
      </w:pPr>
      <w:r>
        <w:separator/>
      </w:r>
    </w:p>
  </w:footnote>
  <w:footnote w:type="continuationSeparator" w:id="0">
    <w:p w14:paraId="33A9711B" w14:textId="77777777" w:rsidR="00D138BF" w:rsidRDefault="00D138BF" w:rsidP="004360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BEF0119"/>
    <w:multiLevelType w:val="hybridMultilevel"/>
    <w:tmpl w:val="8332A8A6"/>
    <w:lvl w:ilvl="0" w:tplc="9D7AF0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0"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2" w15:restartNumberingAfterBreak="0">
    <w:nsid w:val="45AF0EA2"/>
    <w:multiLevelType w:val="hybridMultilevel"/>
    <w:tmpl w:val="0D48F8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5"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5992953"/>
    <w:multiLevelType w:val="hybridMultilevel"/>
    <w:tmpl w:val="0ABC4A1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2"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4"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C974F1D"/>
    <w:multiLevelType w:val="hybridMultilevel"/>
    <w:tmpl w:val="CA5847BC"/>
    <w:lvl w:ilvl="0" w:tplc="5C6C2CFC">
      <w:numFmt w:val="bullet"/>
      <w:lvlText w:val="-"/>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6"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0"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1"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1"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FA0B93"/>
    <w:multiLevelType w:val="hybridMultilevel"/>
    <w:tmpl w:val="8CAABD5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82"/>
  </w:num>
  <w:num w:numId="4">
    <w:abstractNumId w:val="75"/>
  </w:num>
  <w:num w:numId="5">
    <w:abstractNumId w:val="57"/>
  </w:num>
  <w:num w:numId="6">
    <w:abstractNumId w:val="44"/>
  </w:num>
  <w:num w:numId="7">
    <w:abstractNumId w:val="46"/>
  </w:num>
  <w:num w:numId="8">
    <w:abstractNumId w:val="85"/>
  </w:num>
  <w:num w:numId="9">
    <w:abstractNumId w:val="47"/>
  </w:num>
  <w:num w:numId="10">
    <w:abstractNumId w:val="77"/>
  </w:num>
  <w:num w:numId="11">
    <w:abstractNumId w:val="37"/>
  </w:num>
  <w:num w:numId="12">
    <w:abstractNumId w:val="24"/>
  </w:num>
  <w:num w:numId="13">
    <w:abstractNumId w:val="34"/>
  </w:num>
  <w:num w:numId="14">
    <w:abstractNumId w:val="56"/>
  </w:num>
  <w:num w:numId="15">
    <w:abstractNumId w:val="29"/>
  </w:num>
  <w:num w:numId="16">
    <w:abstractNumId w:val="52"/>
  </w:num>
  <w:num w:numId="17">
    <w:abstractNumId w:val="69"/>
  </w:num>
  <w:num w:numId="18">
    <w:abstractNumId w:val="18"/>
  </w:num>
  <w:num w:numId="19">
    <w:abstractNumId w:val="55"/>
  </w:num>
  <w:num w:numId="20">
    <w:abstractNumId w:val="70"/>
  </w:num>
  <w:num w:numId="21">
    <w:abstractNumId w:val="36"/>
  </w:num>
  <w:num w:numId="22">
    <w:abstractNumId w:val="71"/>
  </w:num>
  <w:num w:numId="23">
    <w:abstractNumId w:val="60"/>
  </w:num>
  <w:num w:numId="24">
    <w:abstractNumId w:val="1"/>
  </w:num>
  <w:num w:numId="25">
    <w:abstractNumId w:val="54"/>
  </w:num>
  <w:num w:numId="26">
    <w:abstractNumId w:val="79"/>
  </w:num>
  <w:num w:numId="27">
    <w:abstractNumId w:val="22"/>
  </w:num>
  <w:num w:numId="28">
    <w:abstractNumId w:val="62"/>
  </w:num>
  <w:num w:numId="29">
    <w:abstractNumId w:val="43"/>
  </w:num>
  <w:num w:numId="30">
    <w:abstractNumId w:val="68"/>
  </w:num>
  <w:num w:numId="31">
    <w:abstractNumId w:val="11"/>
  </w:num>
  <w:num w:numId="32">
    <w:abstractNumId w:val="10"/>
  </w:num>
  <w:num w:numId="33">
    <w:abstractNumId w:val="0"/>
  </w:num>
  <w:num w:numId="34">
    <w:abstractNumId w:val="5"/>
  </w:num>
  <w:num w:numId="35">
    <w:abstractNumId w:val="20"/>
  </w:num>
  <w:num w:numId="36">
    <w:abstractNumId w:val="53"/>
  </w:num>
  <w:num w:numId="37">
    <w:abstractNumId w:val="74"/>
  </w:num>
  <w:num w:numId="38">
    <w:abstractNumId w:val="7"/>
  </w:num>
  <w:num w:numId="39">
    <w:abstractNumId w:val="3"/>
  </w:num>
  <w:num w:numId="40">
    <w:abstractNumId w:val="45"/>
  </w:num>
  <w:num w:numId="41">
    <w:abstractNumId w:val="78"/>
  </w:num>
  <w:num w:numId="42">
    <w:abstractNumId w:val="12"/>
  </w:num>
  <w:num w:numId="43">
    <w:abstractNumId w:val="58"/>
  </w:num>
  <w:num w:numId="44">
    <w:abstractNumId w:val="59"/>
  </w:num>
  <w:num w:numId="45">
    <w:abstractNumId w:val="31"/>
  </w:num>
  <w:num w:numId="46">
    <w:abstractNumId w:val="63"/>
  </w:num>
  <w:num w:numId="47">
    <w:abstractNumId w:val="73"/>
  </w:num>
  <w:num w:numId="48">
    <w:abstractNumId w:val="27"/>
  </w:num>
  <w:num w:numId="49">
    <w:abstractNumId w:val="72"/>
  </w:num>
  <w:num w:numId="50">
    <w:abstractNumId w:val="2"/>
  </w:num>
  <w:num w:numId="51">
    <w:abstractNumId w:val="25"/>
  </w:num>
  <w:num w:numId="52">
    <w:abstractNumId w:val="30"/>
  </w:num>
  <w:num w:numId="53">
    <w:abstractNumId w:val="17"/>
  </w:num>
  <w:num w:numId="54">
    <w:abstractNumId w:val="51"/>
  </w:num>
  <w:num w:numId="55">
    <w:abstractNumId w:val="67"/>
  </w:num>
  <w:num w:numId="56">
    <w:abstractNumId w:val="38"/>
  </w:num>
  <w:num w:numId="57">
    <w:abstractNumId w:val="64"/>
  </w:num>
  <w:num w:numId="58">
    <w:abstractNumId w:val="13"/>
  </w:num>
  <w:num w:numId="59">
    <w:abstractNumId w:val="8"/>
  </w:num>
  <w:num w:numId="60">
    <w:abstractNumId w:val="84"/>
  </w:num>
  <w:num w:numId="61">
    <w:abstractNumId w:val="50"/>
  </w:num>
  <w:num w:numId="62">
    <w:abstractNumId w:val="21"/>
  </w:num>
  <w:num w:numId="63">
    <w:abstractNumId w:val="39"/>
  </w:num>
  <w:num w:numId="64">
    <w:abstractNumId w:val="28"/>
  </w:num>
  <w:num w:numId="65">
    <w:abstractNumId w:val="80"/>
  </w:num>
  <w:num w:numId="66">
    <w:abstractNumId w:val="48"/>
  </w:num>
  <w:num w:numId="67">
    <w:abstractNumId w:val="6"/>
  </w:num>
  <w:num w:numId="68">
    <w:abstractNumId w:val="19"/>
  </w:num>
  <w:num w:numId="69">
    <w:abstractNumId w:val="41"/>
  </w:num>
  <w:num w:numId="70">
    <w:abstractNumId w:val="33"/>
  </w:num>
  <w:num w:numId="71">
    <w:abstractNumId w:val="40"/>
  </w:num>
  <w:num w:numId="72">
    <w:abstractNumId w:val="66"/>
  </w:num>
  <w:num w:numId="73">
    <w:abstractNumId w:val="23"/>
  </w:num>
  <w:num w:numId="74">
    <w:abstractNumId w:val="9"/>
  </w:num>
  <w:num w:numId="75">
    <w:abstractNumId w:val="26"/>
  </w:num>
  <w:num w:numId="76">
    <w:abstractNumId w:val="76"/>
  </w:num>
  <w:num w:numId="77">
    <w:abstractNumId w:val="15"/>
  </w:num>
  <w:num w:numId="78">
    <w:abstractNumId w:val="4"/>
  </w:num>
  <w:num w:numId="79">
    <w:abstractNumId w:val="49"/>
  </w:num>
  <w:num w:numId="80">
    <w:abstractNumId w:val="42"/>
  </w:num>
  <w:num w:numId="81">
    <w:abstractNumId w:val="16"/>
  </w:num>
  <w:num w:numId="82">
    <w:abstractNumId w:val="81"/>
  </w:num>
  <w:num w:numId="83">
    <w:abstractNumId w:val="61"/>
  </w:num>
  <w:num w:numId="84">
    <w:abstractNumId w:val="65"/>
  </w:num>
  <w:num w:numId="85">
    <w:abstractNumId w:val="83"/>
  </w:num>
  <w:num w:numId="86">
    <w:abstractNumId w:val="35"/>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4097">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798500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image" Target="media/image14.emf"/><Relationship Id="rId39" Type="http://schemas.openxmlformats.org/officeDocument/2006/relationships/package" Target="embeddings/Microsoft_Visio_Drawing677.vsdx"/><Relationship Id="rId21" Type="http://schemas.openxmlformats.org/officeDocument/2006/relationships/image" Target="media/image10.png"/><Relationship Id="rId34" Type="http://schemas.openxmlformats.org/officeDocument/2006/relationships/image" Target="media/image20.emf"/><Relationship Id="rId42" Type="http://schemas.openxmlformats.org/officeDocument/2006/relationships/image" Target="media/image24.emf"/><Relationship Id="rId47" Type="http://schemas.openxmlformats.org/officeDocument/2006/relationships/package" Target="embeddings/Microsoft_Visio_Drawing91010.vsdx"/><Relationship Id="rId50" Type="http://schemas.openxmlformats.org/officeDocument/2006/relationships/image" Target="media/image29.emf"/><Relationship Id="rId55" Type="http://schemas.openxmlformats.org/officeDocument/2006/relationships/image" Target="media/image31.wmf"/><Relationship Id="rId63" Type="http://schemas.openxmlformats.org/officeDocument/2006/relationships/image" Target="media/image37.w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122.vsdx"/><Relationship Id="rId29" Type="http://schemas.openxmlformats.org/officeDocument/2006/relationships/package" Target="embeddings/Microsoft_Visio_Drawing455.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8.png"/><Relationship Id="rId37" Type="http://schemas.openxmlformats.org/officeDocument/2006/relationships/package" Target="embeddings/Microsoft_Visio_Drawing566.vsdx"/><Relationship Id="rId40" Type="http://schemas.openxmlformats.org/officeDocument/2006/relationships/image" Target="media/image23.emf"/><Relationship Id="rId45" Type="http://schemas.openxmlformats.org/officeDocument/2006/relationships/image" Target="media/image26.png"/><Relationship Id="rId53" Type="http://schemas.openxmlformats.org/officeDocument/2006/relationships/oleObject" Target="embeddings/oleObject4.bin"/><Relationship Id="rId58" Type="http://schemas.openxmlformats.org/officeDocument/2006/relationships/image" Target="media/image34.wmf"/><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5.emf"/><Relationship Id="rId36" Type="http://schemas.openxmlformats.org/officeDocument/2006/relationships/image" Target="media/image21.emf"/><Relationship Id="rId49" Type="http://schemas.openxmlformats.org/officeDocument/2006/relationships/package" Target="embeddings/Microsoft_Visio_Drawing101111.vsdx"/><Relationship Id="rId57" Type="http://schemas.openxmlformats.org/officeDocument/2006/relationships/image" Target="media/image33.wmf"/><Relationship Id="rId61" Type="http://schemas.openxmlformats.org/officeDocument/2006/relationships/image" Target="media/image36.emf"/><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17.png"/><Relationship Id="rId44" Type="http://schemas.openxmlformats.org/officeDocument/2006/relationships/image" Target="media/image25.png"/><Relationship Id="rId52" Type="http://schemas.openxmlformats.org/officeDocument/2006/relationships/image" Target="media/image30.wmf"/><Relationship Id="rId60" Type="http://schemas.openxmlformats.org/officeDocument/2006/relationships/package" Target="embeddings/Microsoft_Visio_Drawing121313.vsdx"/><Relationship Id="rId65" Type="http://schemas.openxmlformats.org/officeDocument/2006/relationships/oleObject" Target="embeddings/oleObject7.bin"/><Relationship Id="rId4" Type="http://schemas.openxmlformats.org/officeDocument/2006/relationships/settings" Target="settings.xml"/><Relationship Id="rId9" Type="http://schemas.openxmlformats.org/officeDocument/2006/relationships/package" Target="embeddings/Microsoft_Visio_Drawing11.vsdx"/><Relationship Id="rId14" Type="http://schemas.openxmlformats.org/officeDocument/2006/relationships/oleObject" Target="embeddings/oleObject2.bin"/><Relationship Id="rId22" Type="http://schemas.openxmlformats.org/officeDocument/2006/relationships/image" Target="media/image11.png"/><Relationship Id="rId27" Type="http://schemas.openxmlformats.org/officeDocument/2006/relationships/package" Target="embeddings/Microsoft_Visio_Drawing344.vsdx"/><Relationship Id="rId30" Type="http://schemas.openxmlformats.org/officeDocument/2006/relationships/image" Target="media/image16.png"/><Relationship Id="rId35" Type="http://schemas.openxmlformats.org/officeDocument/2006/relationships/oleObject" Target="embeddings/oleObject3.bin"/><Relationship Id="rId43" Type="http://schemas.openxmlformats.org/officeDocument/2006/relationships/package" Target="embeddings/Microsoft_Visio_Drawing899.vsdx"/><Relationship Id="rId48" Type="http://schemas.openxmlformats.org/officeDocument/2006/relationships/image" Target="media/image28.emf"/><Relationship Id="rId56" Type="http://schemas.openxmlformats.org/officeDocument/2006/relationships/image" Target="media/image32.wmf"/><Relationship Id="rId64" Type="http://schemas.openxmlformats.org/officeDocument/2006/relationships/oleObject" Target="embeddings/oleObject6.bin"/><Relationship Id="rId8" Type="http://schemas.openxmlformats.org/officeDocument/2006/relationships/image" Target="media/image1.emf"/><Relationship Id="rId51" Type="http://schemas.openxmlformats.org/officeDocument/2006/relationships/package" Target="embeddings/Microsoft_Visio_Drawing111212.vsdx"/><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6.png"/><Relationship Id="rId25" Type="http://schemas.openxmlformats.org/officeDocument/2006/relationships/package" Target="embeddings/Microsoft_Visio_Drawing233.vsdx"/><Relationship Id="rId33" Type="http://schemas.openxmlformats.org/officeDocument/2006/relationships/image" Target="media/image19.png"/><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package" Target="embeddings/Microsoft_Visio_Drawing788.vsdx"/><Relationship Id="rId54" Type="http://schemas.openxmlformats.org/officeDocument/2006/relationships/oleObject" Target="embeddings/oleObject5.bin"/><Relationship Id="rId62" Type="http://schemas.openxmlformats.org/officeDocument/2006/relationships/package" Target="embeddings/Microsoft_Visio_Drawing131414.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138</Pages>
  <Words>53712</Words>
  <Characters>271522</Characters>
  <Application>Microsoft Office Word</Application>
  <DocSecurity>0</DocSecurity>
  <Lines>2262</Lines>
  <Paragraphs>649</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Lenovo.com</Company>
  <LinksUpToDate>false</LinksUpToDate>
  <CharactersWithSpaces>324585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Lunttila, Timo (Nokia - FI/Espoo)</cp:lastModifiedBy>
  <cp:revision>2</cp:revision>
  <cp:lastPrinted>2016-08-13T07:06:00Z</cp:lastPrinted>
  <dcterms:created xsi:type="dcterms:W3CDTF">2021-10-14T11:19:00Z</dcterms:created>
  <dcterms:modified xsi:type="dcterms:W3CDTF">2021-10-14T11:19:00Z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